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0D45" w:rsidRDefault="00046319" w:rsidP="00010D45">
      <w:pPr>
        <w:pStyle w:val="NoSpacing"/>
        <w:rPr>
          <w:rFonts w:ascii="Century" w:hAnsi="Century" w:cs="Tahoma"/>
          <w:b/>
          <w:sz w:val="4"/>
          <w:szCs w:val="20"/>
        </w:rPr>
      </w:pPr>
      <w:r>
        <w:rPr>
          <w:rFonts w:asciiTheme="minorHAnsi" w:hAnsiTheme="minorHAnsi" w:cstheme="minorBid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39.2pt;margin-top:-4.45pt;width:421.95pt;height:44.25pt;z-index:251658240">
            <v:imagedata r:id="rId8" o:title=""/>
            <w10:wrap type="topAndBottom"/>
          </v:shape>
          <o:OLEObject Type="Embed" ProgID="PBrush" ShapeID="_x0000_s1026" DrawAspect="Content" ObjectID="_1843822819" r:id="rId9"/>
        </w:pict>
      </w:r>
      <w:r w:rsidR="00583819">
        <w:rPr>
          <w:rFonts w:ascii="Century" w:hAnsi="Century" w:cs="Tahoma"/>
          <w:b/>
          <w:sz w:val="4"/>
          <w:szCs w:val="20"/>
        </w:rPr>
        <w:t xml:space="preserve"> </w:t>
      </w:r>
    </w:p>
    <w:p w:rsidR="00010D45" w:rsidRDefault="00010D45" w:rsidP="00010D45">
      <w:pPr>
        <w:tabs>
          <w:tab w:val="left" w:pos="1176"/>
        </w:tabs>
        <w:spacing w:after="0" w:line="240" w:lineRule="auto"/>
        <w:jc w:val="both"/>
        <w:rPr>
          <w:rFonts w:ascii="Century" w:hAnsi="Century" w:cs="Tahoma"/>
          <w:b/>
          <w:sz w:val="2"/>
          <w:szCs w:val="20"/>
        </w:rPr>
      </w:pPr>
      <w:r w:rsidRPr="008D3E09">
        <w:rPr>
          <w:rFonts w:ascii="Century" w:hAnsi="Century" w:cs="Tahoma"/>
          <w:b/>
          <w:sz w:val="12"/>
          <w:szCs w:val="20"/>
        </w:rPr>
        <w:t xml:space="preserve">   </w:t>
      </w:r>
    </w:p>
    <w:tbl>
      <w:tblPr>
        <w:tblpPr w:leftFromText="180" w:rightFromText="180" w:bottomFromText="200" w:vertAnchor="text" w:horzAnchor="margin" w:tblpXSpec="center" w:tblpY="27"/>
        <w:tblW w:w="0" w:type="auto"/>
        <w:tblBorders>
          <w:bottom w:val="single" w:sz="4" w:space="0" w:color="auto"/>
        </w:tblBorders>
        <w:tblLook w:val="04A0" w:firstRow="1" w:lastRow="0" w:firstColumn="1" w:lastColumn="0" w:noHBand="0" w:noVBand="1"/>
      </w:tblPr>
      <w:tblGrid>
        <w:gridCol w:w="5401"/>
        <w:gridCol w:w="4562"/>
      </w:tblGrid>
      <w:tr w:rsidR="00160E98" w:rsidTr="00160E98">
        <w:trPr>
          <w:trHeight w:val="1713"/>
        </w:trPr>
        <w:tc>
          <w:tcPr>
            <w:tcW w:w="5436" w:type="dxa"/>
            <w:tcBorders>
              <w:top w:val="nil"/>
              <w:left w:val="nil"/>
              <w:bottom w:val="single" w:sz="4" w:space="0" w:color="auto"/>
              <w:right w:val="nil"/>
            </w:tcBorders>
            <w:hideMark/>
          </w:tcPr>
          <w:p w:rsidR="00160E98" w:rsidRDefault="00160E98" w:rsidP="00160E98">
            <w:pPr>
              <w:spacing w:after="0" w:line="240" w:lineRule="exact"/>
              <w:rPr>
                <w:rFonts w:ascii="Century" w:hAnsi="Century" w:cs="Tahoma"/>
                <w:sz w:val="18"/>
              </w:rPr>
            </w:pPr>
            <w:r>
              <w:rPr>
                <w:rFonts w:ascii="Century" w:hAnsi="Century" w:cs="Tahoma"/>
                <w:sz w:val="18"/>
              </w:rPr>
              <w:t xml:space="preserve">Karnataka </w:t>
            </w:r>
            <w:proofErr w:type="spellStart"/>
            <w:r>
              <w:rPr>
                <w:rFonts w:ascii="Century" w:hAnsi="Century" w:cs="Tahoma"/>
                <w:sz w:val="18"/>
              </w:rPr>
              <w:t>Neeravari</w:t>
            </w:r>
            <w:proofErr w:type="spellEnd"/>
            <w:r>
              <w:rPr>
                <w:rFonts w:ascii="Century" w:hAnsi="Century" w:cs="Tahoma"/>
                <w:sz w:val="18"/>
              </w:rPr>
              <w:t xml:space="preserve"> Nigam Limited,           </w:t>
            </w:r>
          </w:p>
          <w:p w:rsidR="00160E98" w:rsidRDefault="00160E98" w:rsidP="00160E98">
            <w:pPr>
              <w:spacing w:after="0" w:line="240" w:lineRule="exact"/>
              <w:rPr>
                <w:rFonts w:ascii="Century" w:hAnsi="Century" w:cs="Tahoma"/>
                <w:sz w:val="18"/>
              </w:rPr>
            </w:pPr>
            <w:r>
              <w:rPr>
                <w:rFonts w:ascii="Century" w:hAnsi="Century" w:cs="Tahoma"/>
                <w:sz w:val="18"/>
              </w:rPr>
              <w:t>Registered office,4</w:t>
            </w:r>
            <w:r>
              <w:rPr>
                <w:rFonts w:ascii="Century" w:hAnsi="Century" w:cs="Tahoma"/>
                <w:sz w:val="18"/>
                <w:vertAlign w:val="superscript"/>
              </w:rPr>
              <w:t>th</w:t>
            </w:r>
            <w:r>
              <w:rPr>
                <w:rFonts w:ascii="Century" w:hAnsi="Century" w:cs="Tahoma"/>
                <w:sz w:val="18"/>
              </w:rPr>
              <w:t xml:space="preserve"> floor, Coffee board building,     </w:t>
            </w:r>
          </w:p>
          <w:p w:rsidR="00160E98" w:rsidRDefault="00160E98" w:rsidP="00160E98">
            <w:pPr>
              <w:spacing w:after="0" w:line="240" w:lineRule="exact"/>
              <w:rPr>
                <w:rFonts w:ascii="Century" w:hAnsi="Century"/>
                <w:bCs/>
                <w:sz w:val="18"/>
              </w:rPr>
            </w:pPr>
            <w:r>
              <w:rPr>
                <w:rFonts w:ascii="Century" w:hAnsi="Century" w:cs="Tahoma"/>
                <w:sz w:val="18"/>
              </w:rPr>
              <w:t xml:space="preserve">No1 </w:t>
            </w:r>
            <w:proofErr w:type="spellStart"/>
            <w:r>
              <w:rPr>
                <w:rFonts w:ascii="Century" w:hAnsi="Century" w:cs="Tahoma"/>
                <w:sz w:val="18"/>
              </w:rPr>
              <w:t>Dr</w:t>
            </w:r>
            <w:proofErr w:type="spellEnd"/>
            <w:r>
              <w:rPr>
                <w:rFonts w:ascii="Century" w:hAnsi="Century" w:cs="Tahoma"/>
                <w:sz w:val="18"/>
              </w:rPr>
              <w:t xml:space="preserve">: </w:t>
            </w:r>
            <w:proofErr w:type="spellStart"/>
            <w:r>
              <w:rPr>
                <w:rFonts w:ascii="Century" w:hAnsi="Century" w:cs="Tahoma"/>
                <w:sz w:val="18"/>
              </w:rPr>
              <w:t>B.R.Ambedkar</w:t>
            </w:r>
            <w:proofErr w:type="spellEnd"/>
            <w:r>
              <w:rPr>
                <w:rFonts w:ascii="Century" w:hAnsi="Century" w:cs="Tahoma"/>
                <w:sz w:val="18"/>
              </w:rPr>
              <w:t xml:space="preserve"> </w:t>
            </w:r>
            <w:proofErr w:type="spellStart"/>
            <w:r>
              <w:rPr>
                <w:rFonts w:ascii="Century" w:hAnsi="Century" w:cs="Tahoma"/>
                <w:sz w:val="18"/>
              </w:rPr>
              <w:t>veedi</w:t>
            </w:r>
            <w:proofErr w:type="spellEnd"/>
            <w:r>
              <w:rPr>
                <w:rFonts w:ascii="Century" w:hAnsi="Century" w:cs="Tahoma"/>
                <w:sz w:val="18"/>
              </w:rPr>
              <w:t>,</w:t>
            </w:r>
            <w:r>
              <w:rPr>
                <w:rFonts w:ascii="Century" w:hAnsi="Century"/>
                <w:bCs/>
                <w:sz w:val="18"/>
              </w:rPr>
              <w:t xml:space="preserve"> Bangalore-560 001</w:t>
            </w:r>
          </w:p>
          <w:p w:rsidR="00160E98" w:rsidRDefault="00160E98" w:rsidP="00160E98">
            <w:pPr>
              <w:spacing w:after="0" w:line="240" w:lineRule="exact"/>
              <w:rPr>
                <w:rFonts w:ascii="Century" w:hAnsi="Century"/>
                <w:sz w:val="18"/>
              </w:rPr>
            </w:pPr>
            <w:r>
              <w:rPr>
                <w:rFonts w:ascii="Century" w:hAnsi="Century"/>
                <w:sz w:val="18"/>
              </w:rPr>
              <w:t>CIN No: U85110KA1998SGC024503</w:t>
            </w:r>
          </w:p>
          <w:p w:rsidR="00160E98" w:rsidRDefault="00160E98" w:rsidP="00160E98">
            <w:pPr>
              <w:spacing w:after="0" w:line="240" w:lineRule="exact"/>
              <w:rPr>
                <w:rFonts w:ascii="Century" w:hAnsi="Century"/>
                <w:sz w:val="18"/>
              </w:rPr>
            </w:pPr>
            <w:r>
              <w:rPr>
                <w:rFonts w:ascii="Century" w:hAnsi="Century"/>
                <w:sz w:val="18"/>
              </w:rPr>
              <w:t>Ph:  080 – 22283074-78  Fax: 080-22386015</w:t>
            </w:r>
          </w:p>
          <w:p w:rsidR="00160E98" w:rsidRDefault="00160E98" w:rsidP="00160E98">
            <w:pPr>
              <w:tabs>
                <w:tab w:val="right" w:pos="4461"/>
              </w:tabs>
              <w:spacing w:after="0" w:line="240" w:lineRule="exact"/>
              <w:rPr>
                <w:rFonts w:ascii="Century" w:hAnsi="Century"/>
                <w:sz w:val="18"/>
              </w:rPr>
            </w:pPr>
            <w:r>
              <w:rPr>
                <w:rFonts w:ascii="Century" w:hAnsi="Century"/>
                <w:sz w:val="18"/>
              </w:rPr>
              <w:t xml:space="preserve">e-mail:  </w:t>
            </w:r>
            <w:hyperlink r:id="rId10" w:history="1">
              <w:r>
                <w:rPr>
                  <w:rStyle w:val="Hyperlink"/>
                  <w:rFonts w:ascii="Century" w:hAnsi="Century"/>
                  <w:sz w:val="18"/>
                </w:rPr>
                <w:t>knnl@knnlindia.com</w:t>
              </w:r>
            </w:hyperlink>
            <w:r>
              <w:rPr>
                <w:rFonts w:ascii="Century" w:hAnsi="Century"/>
                <w:sz w:val="18"/>
              </w:rPr>
              <w:tab/>
            </w:r>
          </w:p>
          <w:p w:rsidR="00160E98" w:rsidRDefault="00160E98" w:rsidP="00160E98">
            <w:pPr>
              <w:spacing w:after="0" w:line="240" w:lineRule="exact"/>
              <w:rPr>
                <w:rFonts w:ascii="Century" w:hAnsi="Century"/>
                <w:sz w:val="18"/>
              </w:rPr>
            </w:pPr>
            <w:r>
              <w:rPr>
                <w:rFonts w:ascii="Century" w:hAnsi="Century"/>
                <w:sz w:val="18"/>
              </w:rPr>
              <w:t>Website: www.knnlindia.com</w:t>
            </w:r>
          </w:p>
        </w:tc>
        <w:tc>
          <w:tcPr>
            <w:tcW w:w="4590" w:type="dxa"/>
            <w:tcBorders>
              <w:top w:val="nil"/>
              <w:left w:val="nil"/>
              <w:bottom w:val="single" w:sz="4" w:space="0" w:color="auto"/>
              <w:right w:val="nil"/>
            </w:tcBorders>
            <w:hideMark/>
          </w:tcPr>
          <w:p w:rsidR="00160E98" w:rsidRDefault="00160E98" w:rsidP="00160E98">
            <w:pPr>
              <w:spacing w:after="0" w:line="240" w:lineRule="exact"/>
              <w:jc w:val="center"/>
              <w:rPr>
                <w:rFonts w:ascii="Century" w:hAnsi="Century"/>
                <w:sz w:val="18"/>
              </w:rPr>
            </w:pPr>
            <w:r>
              <w:rPr>
                <w:rFonts w:ascii="Century" w:hAnsi="Century" w:cs="Tahoma"/>
                <w:sz w:val="18"/>
              </w:rPr>
              <w:t>Office of the Executive Engineer,</w:t>
            </w:r>
          </w:p>
          <w:p w:rsidR="00160E98" w:rsidRDefault="00160E98" w:rsidP="00160E98">
            <w:pPr>
              <w:spacing w:after="0" w:line="240" w:lineRule="exact"/>
              <w:jc w:val="center"/>
              <w:rPr>
                <w:rFonts w:ascii="Century" w:hAnsi="Century"/>
                <w:sz w:val="18"/>
              </w:rPr>
            </w:pPr>
            <w:r>
              <w:rPr>
                <w:rFonts w:ascii="Century" w:hAnsi="Century" w:cs="Tahoma"/>
                <w:sz w:val="18"/>
              </w:rPr>
              <w:t xml:space="preserve">Karnataka </w:t>
            </w:r>
            <w:proofErr w:type="spellStart"/>
            <w:r>
              <w:rPr>
                <w:rFonts w:ascii="Century" w:hAnsi="Century" w:cs="Tahoma"/>
                <w:sz w:val="18"/>
              </w:rPr>
              <w:t>Neeravari</w:t>
            </w:r>
            <w:proofErr w:type="spellEnd"/>
            <w:r>
              <w:rPr>
                <w:rFonts w:ascii="Century" w:hAnsi="Century" w:cs="Tahoma"/>
                <w:sz w:val="18"/>
              </w:rPr>
              <w:t xml:space="preserve"> Nigam Limited,</w:t>
            </w:r>
          </w:p>
          <w:p w:rsidR="00160E98" w:rsidRDefault="00160E98" w:rsidP="00160E98">
            <w:pPr>
              <w:spacing w:after="0" w:line="240" w:lineRule="exact"/>
              <w:jc w:val="center"/>
              <w:rPr>
                <w:rFonts w:ascii="Century" w:hAnsi="Century" w:cs="Tahoma"/>
                <w:sz w:val="18"/>
              </w:rPr>
            </w:pPr>
            <w:r>
              <w:rPr>
                <w:rFonts w:ascii="Century" w:hAnsi="Century" w:cs="Tahoma"/>
                <w:sz w:val="18"/>
              </w:rPr>
              <w:t>No.4 BRLBC Division,</w:t>
            </w:r>
          </w:p>
          <w:p w:rsidR="00160E98" w:rsidRDefault="00160E98" w:rsidP="00160E98">
            <w:pPr>
              <w:spacing w:after="0" w:line="240" w:lineRule="exact"/>
              <w:jc w:val="center"/>
              <w:rPr>
                <w:rFonts w:ascii="Century" w:hAnsi="Century" w:cs="Tahoma"/>
                <w:sz w:val="18"/>
                <w:szCs w:val="24"/>
              </w:rPr>
            </w:pPr>
            <w:r>
              <w:rPr>
                <w:rFonts w:ascii="Century" w:hAnsi="Century" w:cs="Tahoma"/>
                <w:sz w:val="18"/>
              </w:rPr>
              <w:t>Bhadravath</w:t>
            </w:r>
            <w:r>
              <w:rPr>
                <w:rFonts w:ascii="Century" w:hAnsi="Century" w:cs="Tahoma"/>
                <w:sz w:val="18"/>
                <w:szCs w:val="24"/>
              </w:rPr>
              <w:t>-577301</w:t>
            </w:r>
          </w:p>
          <w:p w:rsidR="00160E98" w:rsidRDefault="00160E98" w:rsidP="00160E98">
            <w:pPr>
              <w:spacing w:after="0" w:line="240" w:lineRule="exact"/>
              <w:jc w:val="center"/>
              <w:rPr>
                <w:rFonts w:ascii="Century" w:hAnsi="Century" w:cs="Tahoma"/>
                <w:sz w:val="18"/>
                <w:szCs w:val="24"/>
              </w:rPr>
            </w:pPr>
            <w:proofErr w:type="spellStart"/>
            <w:r>
              <w:rPr>
                <w:rFonts w:ascii="Century" w:hAnsi="Century" w:cs="Tahoma"/>
                <w:sz w:val="18"/>
                <w:szCs w:val="24"/>
              </w:rPr>
              <w:t>Shimoga</w:t>
            </w:r>
            <w:proofErr w:type="spellEnd"/>
            <w:r>
              <w:rPr>
                <w:rFonts w:ascii="Century" w:hAnsi="Century" w:cs="Tahoma"/>
                <w:sz w:val="18"/>
                <w:szCs w:val="24"/>
              </w:rPr>
              <w:t xml:space="preserve"> District, Karnataka</w:t>
            </w:r>
          </w:p>
          <w:p w:rsidR="00160E98" w:rsidRDefault="00160E98" w:rsidP="00160E98">
            <w:pPr>
              <w:spacing w:after="0" w:line="240" w:lineRule="exact"/>
              <w:jc w:val="center"/>
              <w:rPr>
                <w:rFonts w:ascii="Century" w:hAnsi="Century"/>
                <w:b/>
                <w:sz w:val="18"/>
              </w:rPr>
            </w:pPr>
            <w:r>
              <w:rPr>
                <w:rFonts w:ascii="Century" w:hAnsi="Century"/>
                <w:sz w:val="18"/>
              </w:rPr>
              <w:t xml:space="preserve">E-mail: </w:t>
            </w:r>
            <w:hyperlink r:id="rId11" w:history="1">
              <w:r>
                <w:rPr>
                  <w:rStyle w:val="Hyperlink"/>
                  <w:rFonts w:ascii="Century" w:hAnsi="Century"/>
                  <w:sz w:val="18"/>
                </w:rPr>
                <w:t>eeknnlbdvt@yahoo.co.in</w:t>
              </w:r>
            </w:hyperlink>
            <w:r>
              <w:rPr>
                <w:rFonts w:ascii="Century" w:hAnsi="Century"/>
                <w:sz w:val="18"/>
              </w:rPr>
              <w:t xml:space="preserve">                                    Ph: 08282-271063  Fax: 08282-271063</w:t>
            </w:r>
          </w:p>
        </w:tc>
      </w:tr>
    </w:tbl>
    <w:p w:rsidR="00010D45" w:rsidRPr="00524CB8" w:rsidRDefault="00395055" w:rsidP="00562A97">
      <w:pPr>
        <w:tabs>
          <w:tab w:val="left" w:pos="1176"/>
        </w:tabs>
        <w:spacing w:after="0" w:line="240" w:lineRule="auto"/>
        <w:jc w:val="both"/>
        <w:rPr>
          <w:rFonts w:ascii="Century" w:hAnsi="Century" w:cs="Tahoma"/>
          <w:b/>
          <w:szCs w:val="20"/>
        </w:rPr>
      </w:pPr>
      <w:r>
        <w:rPr>
          <w:rFonts w:ascii="Century" w:hAnsi="Century" w:cs="Tahoma"/>
          <w:b/>
          <w:szCs w:val="20"/>
        </w:rPr>
        <w:t>No: EE/ KNNL/ BDN-4/</w:t>
      </w:r>
      <w:r w:rsidR="00711D12">
        <w:rPr>
          <w:rFonts w:ascii="Century" w:hAnsi="Century" w:cs="Tahoma"/>
          <w:b/>
          <w:szCs w:val="20"/>
        </w:rPr>
        <w:t>TA/</w:t>
      </w:r>
      <w:r>
        <w:rPr>
          <w:rFonts w:ascii="Century" w:hAnsi="Century" w:cs="Tahoma"/>
          <w:b/>
          <w:szCs w:val="20"/>
        </w:rPr>
        <w:t>PB-</w:t>
      </w:r>
      <w:r w:rsidR="000D31B9">
        <w:rPr>
          <w:rFonts w:ascii="Century" w:hAnsi="Century" w:cs="Tahoma"/>
          <w:b/>
          <w:szCs w:val="20"/>
        </w:rPr>
        <w:t>1</w:t>
      </w:r>
      <w:r w:rsidR="00010D45">
        <w:rPr>
          <w:rFonts w:ascii="Century" w:hAnsi="Century" w:cs="Tahoma"/>
          <w:b/>
          <w:szCs w:val="20"/>
        </w:rPr>
        <w:t>/</w:t>
      </w:r>
      <w:r w:rsidR="00264A84">
        <w:rPr>
          <w:rFonts w:ascii="Century" w:hAnsi="Century" w:cs="Tahoma"/>
          <w:b/>
          <w:szCs w:val="20"/>
        </w:rPr>
        <w:t>2</w:t>
      </w:r>
      <w:r w:rsidR="008D4853">
        <w:rPr>
          <w:rFonts w:ascii="Century" w:hAnsi="Century" w:cs="Tahoma"/>
          <w:b/>
          <w:szCs w:val="20"/>
        </w:rPr>
        <w:t>700</w:t>
      </w:r>
      <w:r w:rsidR="00010D45">
        <w:rPr>
          <w:rFonts w:ascii="Century" w:hAnsi="Century" w:cs="Tahoma"/>
          <w:b/>
          <w:szCs w:val="20"/>
        </w:rPr>
        <w:t>/</w:t>
      </w:r>
      <w:r w:rsidR="00CE0C86">
        <w:rPr>
          <w:rFonts w:ascii="Century" w:hAnsi="Century" w:cs="Tahoma"/>
          <w:b/>
          <w:szCs w:val="20"/>
        </w:rPr>
        <w:t xml:space="preserve"> </w:t>
      </w:r>
      <w:r w:rsidR="00C83806">
        <w:rPr>
          <w:rFonts w:ascii="Century" w:hAnsi="Century" w:cs="Tahoma"/>
          <w:b/>
          <w:szCs w:val="20"/>
        </w:rPr>
        <w:t>4</w:t>
      </w:r>
      <w:r w:rsidR="00C83806" w:rsidRPr="00C83806">
        <w:rPr>
          <w:rFonts w:ascii="Century" w:hAnsi="Century" w:cs="Tahoma"/>
          <w:b/>
          <w:szCs w:val="20"/>
          <w:vertAlign w:val="superscript"/>
        </w:rPr>
        <w:t>th</w:t>
      </w:r>
      <w:r w:rsidR="00C83806">
        <w:rPr>
          <w:rFonts w:ascii="Century" w:hAnsi="Century" w:cs="Tahoma"/>
          <w:b/>
          <w:szCs w:val="20"/>
        </w:rPr>
        <w:t xml:space="preserve"> </w:t>
      </w:r>
      <w:r w:rsidR="004516AD">
        <w:rPr>
          <w:rFonts w:ascii="Century" w:hAnsi="Century" w:cs="Tahoma"/>
          <w:b/>
          <w:szCs w:val="20"/>
        </w:rPr>
        <w:t xml:space="preserve">Call </w:t>
      </w:r>
      <w:r w:rsidR="00CE0C86">
        <w:rPr>
          <w:rFonts w:ascii="Century" w:hAnsi="Century" w:cs="Tahoma"/>
          <w:b/>
          <w:szCs w:val="20"/>
        </w:rPr>
        <w:t xml:space="preserve">Tender </w:t>
      </w:r>
      <w:r w:rsidR="00CE0C86" w:rsidRPr="00524CB8">
        <w:rPr>
          <w:rFonts w:ascii="Century" w:hAnsi="Century" w:cs="Tahoma"/>
          <w:b/>
          <w:szCs w:val="20"/>
        </w:rPr>
        <w:t xml:space="preserve">Notification No: </w:t>
      </w:r>
      <w:r w:rsidR="00912EB1">
        <w:rPr>
          <w:rFonts w:ascii="Century" w:hAnsi="Century" w:cs="Tahoma"/>
          <w:b/>
          <w:szCs w:val="20"/>
        </w:rPr>
        <w:t>20</w:t>
      </w:r>
      <w:r w:rsidR="00CE0C86" w:rsidRPr="00524CB8">
        <w:rPr>
          <w:rFonts w:ascii="Century" w:hAnsi="Century" w:cs="Tahoma"/>
          <w:b/>
          <w:szCs w:val="20"/>
        </w:rPr>
        <w:t>/</w:t>
      </w:r>
      <w:r w:rsidR="00453240">
        <w:rPr>
          <w:rFonts w:ascii="Century" w:hAnsi="Century" w:cs="Tahoma"/>
          <w:b/>
          <w:szCs w:val="20"/>
        </w:rPr>
        <w:t>2025-26</w:t>
      </w:r>
      <w:r w:rsidR="00010D45" w:rsidRPr="00524CB8">
        <w:rPr>
          <w:rFonts w:ascii="Century" w:hAnsi="Century" w:cs="Tahoma"/>
          <w:b/>
          <w:szCs w:val="20"/>
        </w:rPr>
        <w:t xml:space="preserve">:                           </w:t>
      </w:r>
    </w:p>
    <w:p w:rsidR="00010D45" w:rsidRPr="00524CB8" w:rsidRDefault="00010D45" w:rsidP="00562A97">
      <w:pPr>
        <w:pStyle w:val="NoSpacing"/>
        <w:rPr>
          <w:rFonts w:ascii="Century" w:hAnsi="Century" w:cs="Tahoma"/>
          <w:b/>
          <w:szCs w:val="20"/>
        </w:rPr>
      </w:pPr>
      <w:r w:rsidRPr="00524CB8">
        <w:rPr>
          <w:rFonts w:ascii="Century" w:hAnsi="Century" w:cs="Tahoma"/>
          <w:b/>
          <w:sz w:val="20"/>
          <w:szCs w:val="20"/>
        </w:rPr>
        <w:t xml:space="preserve">                                                                                                                                      </w:t>
      </w:r>
      <w:r w:rsidR="00395055" w:rsidRPr="00524CB8">
        <w:rPr>
          <w:rFonts w:ascii="Century" w:hAnsi="Century" w:cs="Tahoma"/>
          <w:b/>
          <w:sz w:val="20"/>
          <w:szCs w:val="20"/>
        </w:rPr>
        <w:t xml:space="preserve">    </w:t>
      </w:r>
      <w:r w:rsidR="00B24B10" w:rsidRPr="00524CB8">
        <w:rPr>
          <w:rFonts w:ascii="Century" w:hAnsi="Century" w:cs="Tahoma"/>
          <w:b/>
          <w:sz w:val="20"/>
          <w:szCs w:val="20"/>
        </w:rPr>
        <w:t xml:space="preserve"> </w:t>
      </w:r>
      <w:r w:rsidRPr="00524CB8">
        <w:rPr>
          <w:rFonts w:ascii="Century" w:hAnsi="Century" w:cs="Tahoma"/>
          <w:b/>
          <w:szCs w:val="20"/>
        </w:rPr>
        <w:t xml:space="preserve">Dated: </w:t>
      </w:r>
      <w:r w:rsidR="00C83806">
        <w:rPr>
          <w:rFonts w:ascii="Century" w:hAnsi="Century" w:cs="Tahoma"/>
          <w:b/>
          <w:szCs w:val="20"/>
        </w:rPr>
        <w:t>24</w:t>
      </w:r>
      <w:r w:rsidR="0063253C">
        <w:rPr>
          <w:rFonts w:ascii="Century" w:hAnsi="Century" w:cs="Tahoma"/>
          <w:b/>
          <w:szCs w:val="20"/>
        </w:rPr>
        <w:t>.06</w:t>
      </w:r>
      <w:r w:rsidR="008D6494">
        <w:rPr>
          <w:rFonts w:ascii="Century" w:hAnsi="Century" w:cs="Tahoma"/>
          <w:b/>
          <w:szCs w:val="20"/>
        </w:rPr>
        <w:t>.2026</w:t>
      </w:r>
    </w:p>
    <w:p w:rsidR="00010D45" w:rsidRDefault="00137CFC" w:rsidP="00562A97">
      <w:pPr>
        <w:spacing w:after="0" w:line="240" w:lineRule="auto"/>
        <w:jc w:val="center"/>
        <w:rPr>
          <w:rFonts w:ascii="Century" w:hAnsi="Century" w:cs="Tahoma"/>
          <w:b/>
          <w:bCs/>
          <w:u w:val="single"/>
        </w:rPr>
      </w:pPr>
      <w:r w:rsidRPr="000D32D2">
        <w:rPr>
          <w:rFonts w:ascii="Century" w:hAnsi="Century" w:cs="Tahoma"/>
          <w:b/>
          <w:bCs/>
          <w:u w:val="single"/>
        </w:rPr>
        <w:t xml:space="preserve"> </w:t>
      </w:r>
      <w:r w:rsidR="000D32D2" w:rsidRPr="000D32D2">
        <w:rPr>
          <w:rFonts w:ascii="Century" w:hAnsi="Century" w:cs="Tahoma"/>
          <w:b/>
          <w:bCs/>
          <w:u w:val="single"/>
        </w:rPr>
        <w:t xml:space="preserve">SHORT TERM </w:t>
      </w:r>
      <w:r w:rsidR="00010D45">
        <w:rPr>
          <w:rFonts w:ascii="Century" w:hAnsi="Century" w:cs="Tahoma"/>
          <w:b/>
          <w:bCs/>
          <w:u w:val="single"/>
        </w:rPr>
        <w:t xml:space="preserve">TENDER NOTIFICATION </w:t>
      </w:r>
      <w:r w:rsidR="00F76184">
        <w:rPr>
          <w:rFonts w:ascii="Century" w:hAnsi="Century" w:cs="Tahoma"/>
          <w:b/>
          <w:bCs/>
          <w:u w:val="single"/>
        </w:rPr>
        <w:t xml:space="preserve">– Call </w:t>
      </w:r>
      <w:r w:rsidR="00C83806">
        <w:rPr>
          <w:rFonts w:ascii="Century" w:hAnsi="Century" w:cs="Tahoma"/>
          <w:b/>
          <w:bCs/>
          <w:u w:val="single"/>
        </w:rPr>
        <w:t>4</w:t>
      </w:r>
    </w:p>
    <w:p w:rsidR="00010D45" w:rsidRPr="00132537" w:rsidRDefault="00010D45" w:rsidP="00562A97">
      <w:pPr>
        <w:spacing w:after="0" w:line="240" w:lineRule="auto"/>
        <w:jc w:val="center"/>
        <w:rPr>
          <w:rFonts w:ascii="Century" w:hAnsi="Century" w:cs="Tahoma"/>
          <w:b/>
          <w:bCs/>
          <w:sz w:val="18"/>
          <w:u w:val="single"/>
        </w:rPr>
      </w:pPr>
      <w:r w:rsidRPr="00132537">
        <w:rPr>
          <w:rFonts w:ascii="Century" w:hAnsi="Century" w:cs="Tahoma"/>
          <w:b/>
          <w:bCs/>
          <w:sz w:val="18"/>
          <w:u w:val="single"/>
        </w:rPr>
        <w:t xml:space="preserve">(THROUGH </w:t>
      </w:r>
      <w:r w:rsidR="0037749A" w:rsidRPr="00132537">
        <w:rPr>
          <w:rFonts w:ascii="Century" w:hAnsi="Century" w:cs="Tahoma"/>
          <w:b/>
          <w:bCs/>
          <w:sz w:val="18"/>
          <w:u w:val="single"/>
        </w:rPr>
        <w:t>KPP</w:t>
      </w:r>
      <w:r w:rsidRPr="00132537">
        <w:rPr>
          <w:rFonts w:ascii="Century" w:hAnsi="Century" w:cs="Tahoma"/>
          <w:b/>
          <w:bCs/>
          <w:sz w:val="18"/>
          <w:u w:val="single"/>
        </w:rPr>
        <w:t xml:space="preserve"> PORTAL ONLY)</w:t>
      </w:r>
    </w:p>
    <w:p w:rsidR="0063253C" w:rsidRPr="00132537" w:rsidRDefault="0063253C" w:rsidP="00C83806">
      <w:pPr>
        <w:tabs>
          <w:tab w:val="left" w:pos="1176"/>
        </w:tabs>
        <w:spacing w:after="0" w:line="240" w:lineRule="auto"/>
        <w:ind w:left="1080"/>
        <w:jc w:val="both"/>
        <w:rPr>
          <w:rFonts w:ascii="Century" w:hAnsi="Century" w:cs="Tahoma"/>
          <w:sz w:val="20"/>
          <w:szCs w:val="21"/>
        </w:rPr>
      </w:pPr>
      <w:r w:rsidRPr="00132537">
        <w:rPr>
          <w:rFonts w:ascii="Century" w:hAnsi="Century" w:cs="Tahoma"/>
          <w:sz w:val="20"/>
          <w:szCs w:val="21"/>
        </w:rPr>
        <w:t xml:space="preserve">                    </w:t>
      </w:r>
      <w:r w:rsidR="00F76184" w:rsidRPr="00132537">
        <w:rPr>
          <w:rFonts w:ascii="Century" w:hAnsi="Century" w:cs="Tahoma"/>
          <w:sz w:val="20"/>
          <w:szCs w:val="21"/>
        </w:rPr>
        <w:t xml:space="preserve">Ref: </w:t>
      </w:r>
      <w:r w:rsidRPr="00132537">
        <w:rPr>
          <w:rFonts w:ascii="Century" w:hAnsi="Century" w:cs="Tahoma"/>
          <w:sz w:val="20"/>
          <w:szCs w:val="21"/>
        </w:rPr>
        <w:t xml:space="preserve">1) </w:t>
      </w:r>
      <w:r w:rsidR="00F76184" w:rsidRPr="00132537">
        <w:rPr>
          <w:rFonts w:ascii="Century" w:hAnsi="Century" w:cs="Tahoma"/>
          <w:sz w:val="20"/>
          <w:szCs w:val="21"/>
        </w:rPr>
        <w:t xml:space="preserve">No: EE/ KNNL/ BDN-4/TA/PB-1/2700/ Tender Notification </w:t>
      </w:r>
    </w:p>
    <w:p w:rsidR="00F76184" w:rsidRPr="00132537" w:rsidRDefault="0063253C" w:rsidP="00C83806">
      <w:pPr>
        <w:tabs>
          <w:tab w:val="left" w:pos="1176"/>
        </w:tabs>
        <w:spacing w:after="0" w:line="240" w:lineRule="auto"/>
        <w:ind w:left="1080"/>
        <w:jc w:val="both"/>
        <w:rPr>
          <w:rFonts w:ascii="Century" w:hAnsi="Century" w:cs="Tahoma"/>
          <w:sz w:val="20"/>
          <w:szCs w:val="21"/>
        </w:rPr>
      </w:pPr>
      <w:r w:rsidRPr="00132537">
        <w:rPr>
          <w:rFonts w:ascii="Century" w:hAnsi="Century" w:cs="Tahoma"/>
          <w:sz w:val="20"/>
          <w:szCs w:val="21"/>
        </w:rPr>
        <w:t xml:space="preserve">                                </w:t>
      </w:r>
      <w:r w:rsidR="00C83806" w:rsidRPr="00132537">
        <w:rPr>
          <w:rFonts w:ascii="Century" w:hAnsi="Century" w:cs="Tahoma"/>
          <w:sz w:val="20"/>
          <w:szCs w:val="21"/>
        </w:rPr>
        <w:t>No: 20/2025-26</w:t>
      </w:r>
      <w:proofErr w:type="gramStart"/>
      <w:r w:rsidR="00C83806" w:rsidRPr="00132537">
        <w:rPr>
          <w:rFonts w:ascii="Century" w:hAnsi="Century" w:cs="Tahoma"/>
          <w:sz w:val="20"/>
          <w:szCs w:val="21"/>
        </w:rPr>
        <w:t>:</w:t>
      </w:r>
      <w:r w:rsidR="00F76184" w:rsidRPr="00132537">
        <w:rPr>
          <w:rFonts w:ascii="Century" w:hAnsi="Century" w:cs="Tahoma"/>
          <w:sz w:val="20"/>
          <w:szCs w:val="21"/>
        </w:rPr>
        <w:t>Dated</w:t>
      </w:r>
      <w:proofErr w:type="gramEnd"/>
      <w:r w:rsidR="00F76184" w:rsidRPr="00132537">
        <w:rPr>
          <w:rFonts w:ascii="Century" w:hAnsi="Century" w:cs="Tahoma"/>
          <w:sz w:val="20"/>
          <w:szCs w:val="21"/>
        </w:rPr>
        <w:t>: 23.01.2026</w:t>
      </w:r>
    </w:p>
    <w:p w:rsidR="003012C5" w:rsidRPr="00132537" w:rsidRDefault="0063253C" w:rsidP="00C83806">
      <w:pPr>
        <w:tabs>
          <w:tab w:val="left" w:pos="1176"/>
        </w:tabs>
        <w:spacing w:after="0" w:line="240" w:lineRule="auto"/>
        <w:ind w:left="1080"/>
        <w:rPr>
          <w:rFonts w:ascii="Century" w:hAnsi="Century" w:cs="Tahoma"/>
          <w:sz w:val="20"/>
          <w:szCs w:val="21"/>
        </w:rPr>
      </w:pPr>
      <w:r w:rsidRPr="00132537">
        <w:rPr>
          <w:rFonts w:ascii="Century" w:hAnsi="Century" w:cs="Tahoma"/>
          <w:sz w:val="20"/>
          <w:szCs w:val="21"/>
        </w:rPr>
        <w:t xml:space="preserve">                            2) No: EE/ KNNL/ BDN-4/TA/PB-1/2700/ 2</w:t>
      </w:r>
      <w:r w:rsidRPr="00132537">
        <w:rPr>
          <w:rFonts w:ascii="Century" w:hAnsi="Century" w:cs="Tahoma"/>
          <w:sz w:val="20"/>
          <w:szCs w:val="21"/>
          <w:vertAlign w:val="superscript"/>
        </w:rPr>
        <w:t>nd</w:t>
      </w:r>
      <w:r w:rsidRPr="00132537">
        <w:rPr>
          <w:rFonts w:ascii="Century" w:hAnsi="Century" w:cs="Tahoma"/>
          <w:sz w:val="20"/>
          <w:szCs w:val="21"/>
        </w:rPr>
        <w:t xml:space="preserve"> Call Tender Notification </w:t>
      </w:r>
    </w:p>
    <w:p w:rsidR="0063253C" w:rsidRPr="00132537" w:rsidRDefault="003012C5" w:rsidP="00C83806">
      <w:pPr>
        <w:tabs>
          <w:tab w:val="left" w:pos="1176"/>
        </w:tabs>
        <w:spacing w:after="0" w:line="240" w:lineRule="auto"/>
        <w:ind w:left="1080"/>
        <w:rPr>
          <w:rFonts w:ascii="Century" w:hAnsi="Century" w:cs="Tahoma"/>
          <w:sz w:val="20"/>
          <w:szCs w:val="20"/>
        </w:rPr>
      </w:pPr>
      <w:r w:rsidRPr="00132537">
        <w:rPr>
          <w:rFonts w:ascii="Century" w:hAnsi="Century" w:cs="Tahoma"/>
          <w:sz w:val="20"/>
          <w:szCs w:val="21"/>
        </w:rPr>
        <w:t xml:space="preserve">                                </w:t>
      </w:r>
      <w:r w:rsidR="0063253C" w:rsidRPr="00132537">
        <w:rPr>
          <w:rFonts w:ascii="Century" w:hAnsi="Century" w:cs="Tahoma"/>
          <w:sz w:val="20"/>
          <w:szCs w:val="21"/>
        </w:rPr>
        <w:t xml:space="preserve">No: 20/2025-26: Dated: </w:t>
      </w:r>
      <w:r w:rsidR="0063253C" w:rsidRPr="00132537">
        <w:rPr>
          <w:rFonts w:ascii="Century" w:hAnsi="Century" w:cs="Tahoma"/>
          <w:sz w:val="20"/>
          <w:szCs w:val="20"/>
        </w:rPr>
        <w:t>05.03.2026</w:t>
      </w:r>
    </w:p>
    <w:p w:rsidR="00C83806" w:rsidRPr="00132537" w:rsidRDefault="00C83806" w:rsidP="00C83806">
      <w:pPr>
        <w:tabs>
          <w:tab w:val="left" w:pos="1176"/>
        </w:tabs>
        <w:spacing w:after="0" w:line="240" w:lineRule="auto"/>
        <w:ind w:left="1080"/>
        <w:rPr>
          <w:rFonts w:ascii="Century" w:hAnsi="Century" w:cs="Tahoma"/>
          <w:sz w:val="20"/>
          <w:szCs w:val="21"/>
        </w:rPr>
      </w:pPr>
      <w:r w:rsidRPr="00132537">
        <w:rPr>
          <w:rFonts w:ascii="Century" w:hAnsi="Century" w:cs="Tahoma"/>
          <w:sz w:val="20"/>
          <w:szCs w:val="21"/>
        </w:rPr>
        <w:t xml:space="preserve">                            3) No: EE/ KNNL/ BDN-4/TA/PB-1/2700/ 3rd Call Tender Notification </w:t>
      </w:r>
    </w:p>
    <w:p w:rsidR="00C83806" w:rsidRPr="00132537" w:rsidRDefault="00C83806" w:rsidP="00C83806">
      <w:pPr>
        <w:tabs>
          <w:tab w:val="left" w:pos="1176"/>
        </w:tabs>
        <w:spacing w:after="0" w:line="240" w:lineRule="auto"/>
        <w:ind w:left="1080"/>
        <w:rPr>
          <w:rFonts w:ascii="Century" w:hAnsi="Century" w:cs="Tahoma"/>
          <w:sz w:val="20"/>
          <w:szCs w:val="21"/>
        </w:rPr>
      </w:pPr>
      <w:r w:rsidRPr="00132537">
        <w:rPr>
          <w:rFonts w:ascii="Century" w:hAnsi="Century" w:cs="Tahoma"/>
          <w:sz w:val="20"/>
          <w:szCs w:val="21"/>
        </w:rPr>
        <w:t xml:space="preserve">                                No: 20/2025-26: Dated: 11.06.2026</w:t>
      </w:r>
    </w:p>
    <w:p w:rsidR="0063253C" w:rsidRPr="00132537" w:rsidRDefault="0063253C" w:rsidP="00F76184">
      <w:pPr>
        <w:tabs>
          <w:tab w:val="left" w:pos="1176"/>
        </w:tabs>
        <w:spacing w:after="0" w:line="240" w:lineRule="auto"/>
        <w:jc w:val="both"/>
        <w:rPr>
          <w:rFonts w:ascii="Century" w:hAnsi="Century" w:cs="Tahoma"/>
          <w:sz w:val="2"/>
          <w:szCs w:val="21"/>
        </w:rPr>
      </w:pPr>
    </w:p>
    <w:p w:rsidR="00F76184" w:rsidRPr="00F76184" w:rsidRDefault="00F76184" w:rsidP="00562A97">
      <w:pPr>
        <w:spacing w:after="0" w:line="240" w:lineRule="auto"/>
        <w:jc w:val="center"/>
        <w:rPr>
          <w:rFonts w:ascii="Century" w:hAnsi="Century" w:cs="Tahoma"/>
          <w:b/>
          <w:bCs/>
          <w:sz w:val="4"/>
          <w:u w:val="single"/>
        </w:rPr>
      </w:pPr>
    </w:p>
    <w:p w:rsidR="00DE42EC" w:rsidRPr="00132537" w:rsidRDefault="00DE42EC" w:rsidP="00C83806">
      <w:pPr>
        <w:spacing w:after="0" w:line="240" w:lineRule="auto"/>
        <w:jc w:val="both"/>
        <w:rPr>
          <w:rFonts w:ascii="Century" w:hAnsi="Century" w:cs="Tahoma"/>
          <w:sz w:val="20"/>
          <w:szCs w:val="20"/>
        </w:rPr>
      </w:pPr>
      <w:r w:rsidRPr="00132537">
        <w:rPr>
          <w:rFonts w:ascii="Century" w:hAnsi="Century" w:cs="Tahoma"/>
          <w:sz w:val="20"/>
          <w:szCs w:val="20"/>
        </w:rPr>
        <w:t xml:space="preserve">             The Executive Engineer, KNNL., No.4 BRLBC Division, </w:t>
      </w:r>
      <w:proofErr w:type="spellStart"/>
      <w:r w:rsidRPr="00132537">
        <w:rPr>
          <w:rFonts w:ascii="Century" w:hAnsi="Century" w:cs="Tahoma"/>
          <w:sz w:val="20"/>
          <w:szCs w:val="20"/>
        </w:rPr>
        <w:t>Bhadravathi</w:t>
      </w:r>
      <w:proofErr w:type="spellEnd"/>
      <w:r w:rsidRPr="00132537">
        <w:rPr>
          <w:rFonts w:ascii="Century" w:hAnsi="Century" w:cs="Tahoma"/>
          <w:sz w:val="20"/>
          <w:szCs w:val="20"/>
        </w:rPr>
        <w:t xml:space="preserve"> invites Percentage tender on behalf of Man</w:t>
      </w:r>
      <w:r w:rsidR="00E66106" w:rsidRPr="00132537">
        <w:rPr>
          <w:rFonts w:ascii="Century" w:hAnsi="Century" w:cs="Tahoma"/>
          <w:sz w:val="20"/>
          <w:szCs w:val="20"/>
        </w:rPr>
        <w:t xml:space="preserve">aging Director, KNNL, </w:t>
      </w:r>
      <w:proofErr w:type="spellStart"/>
      <w:r w:rsidR="00E66106" w:rsidRPr="00132537">
        <w:rPr>
          <w:rFonts w:ascii="Century" w:hAnsi="Century" w:cs="Tahoma"/>
          <w:sz w:val="20"/>
          <w:szCs w:val="20"/>
        </w:rPr>
        <w:t>Bengalore</w:t>
      </w:r>
      <w:proofErr w:type="spellEnd"/>
      <w:r w:rsidRPr="00132537">
        <w:rPr>
          <w:rFonts w:ascii="Century" w:hAnsi="Century" w:cs="Tahoma"/>
          <w:sz w:val="20"/>
          <w:szCs w:val="20"/>
        </w:rPr>
        <w:t xml:space="preserve"> for the following works. The tenders are invited through </w:t>
      </w:r>
      <w:r w:rsidRPr="00132537">
        <w:rPr>
          <w:rFonts w:ascii="Century" w:hAnsi="Century" w:cs="Tahoma"/>
          <w:b/>
          <w:sz w:val="20"/>
          <w:szCs w:val="20"/>
        </w:rPr>
        <w:t>(http://</w:t>
      </w:r>
      <w:hyperlink r:id="rId12" w:history="1">
        <w:r w:rsidR="0037749A" w:rsidRPr="00132537">
          <w:rPr>
            <w:rStyle w:val="Hyperlink"/>
            <w:rFonts w:ascii="Century" w:hAnsi="Century" w:cs="Tahoma"/>
            <w:b/>
            <w:bCs/>
            <w:sz w:val="20"/>
            <w:szCs w:val="20"/>
          </w:rPr>
          <w:t>www.kppp.karnataka.gov.in</w:t>
        </w:r>
      </w:hyperlink>
      <w:r w:rsidRPr="00132537">
        <w:rPr>
          <w:rFonts w:ascii="Century" w:hAnsi="Century" w:cs="Tahoma"/>
          <w:b/>
          <w:sz w:val="20"/>
          <w:szCs w:val="20"/>
        </w:rPr>
        <w:t>)</w:t>
      </w:r>
      <w:r w:rsidRPr="00132537">
        <w:rPr>
          <w:rFonts w:ascii="Century" w:hAnsi="Century" w:cs="Tahoma"/>
          <w:sz w:val="20"/>
          <w:szCs w:val="20"/>
        </w:rPr>
        <w:t xml:space="preserve"> and in single tender document system as per KTPP Act-2000 consisting of first electronic docu</w:t>
      </w:r>
      <w:r w:rsidR="00884F89" w:rsidRPr="00132537">
        <w:rPr>
          <w:rFonts w:ascii="Century" w:hAnsi="Century" w:cs="Tahoma"/>
          <w:sz w:val="20"/>
          <w:szCs w:val="20"/>
        </w:rPr>
        <w:t>ment (</w:t>
      </w:r>
      <w:r w:rsidR="00E019C4" w:rsidRPr="00132537">
        <w:rPr>
          <w:rFonts w:ascii="Century" w:hAnsi="Century" w:cs="Tahoma"/>
          <w:sz w:val="20"/>
          <w:szCs w:val="20"/>
        </w:rPr>
        <w:t>Financial</w:t>
      </w:r>
      <w:r w:rsidR="00884F89" w:rsidRPr="00132537">
        <w:rPr>
          <w:rFonts w:ascii="Century" w:hAnsi="Century" w:cs="Tahoma"/>
          <w:sz w:val="20"/>
          <w:szCs w:val="20"/>
        </w:rPr>
        <w:t xml:space="preserve"> Bid) as Cover-I</w:t>
      </w:r>
      <w:r w:rsidR="00EC5454" w:rsidRPr="00132537">
        <w:rPr>
          <w:rFonts w:ascii="Century" w:hAnsi="Century" w:cs="Tahoma"/>
          <w:sz w:val="20"/>
          <w:szCs w:val="20"/>
        </w:rPr>
        <w:t>.</w:t>
      </w:r>
      <w:r w:rsidR="00905EC5" w:rsidRPr="00132537">
        <w:rPr>
          <w:rFonts w:ascii="Century" w:hAnsi="Century" w:cs="Tahoma"/>
          <w:sz w:val="20"/>
          <w:szCs w:val="20"/>
        </w:rPr>
        <w:t xml:space="preserve"> </w:t>
      </w:r>
    </w:p>
    <w:p w:rsidR="00267B1A" w:rsidRPr="000E31F7" w:rsidRDefault="00267B1A" w:rsidP="00F76184">
      <w:pPr>
        <w:spacing w:after="0"/>
        <w:jc w:val="center"/>
        <w:rPr>
          <w:rFonts w:ascii="Century" w:hAnsi="Century" w:cs="Tahoma"/>
          <w:sz w:val="6"/>
        </w:rPr>
      </w:pPr>
    </w:p>
    <w:p w:rsidR="00010D45" w:rsidRPr="005A0D0B" w:rsidRDefault="00010D45" w:rsidP="00F76184">
      <w:pPr>
        <w:spacing w:after="0"/>
        <w:jc w:val="center"/>
        <w:rPr>
          <w:rFonts w:ascii="Century" w:hAnsi="Century"/>
          <w:b/>
          <w:sz w:val="18"/>
          <w:szCs w:val="24"/>
        </w:rPr>
      </w:pPr>
      <w:r w:rsidRPr="005A0D0B">
        <w:rPr>
          <w:rFonts w:ascii="Century" w:hAnsi="Century"/>
          <w:b/>
          <w:sz w:val="18"/>
          <w:szCs w:val="24"/>
        </w:rPr>
        <w:t>STATEMENT SHOWING THE DETAILS OF THE WORK PUT TO TEN</w:t>
      </w:r>
      <w:r w:rsidR="005A0D0B">
        <w:rPr>
          <w:rFonts w:ascii="Century" w:hAnsi="Century"/>
          <w:b/>
          <w:sz w:val="18"/>
          <w:szCs w:val="24"/>
        </w:rPr>
        <w:t xml:space="preserve">DER UNDER </w:t>
      </w:r>
      <w:r w:rsidR="0037749A" w:rsidRPr="005A0D0B">
        <w:rPr>
          <w:rFonts w:ascii="Century" w:hAnsi="Century"/>
          <w:b/>
          <w:sz w:val="18"/>
          <w:szCs w:val="24"/>
        </w:rPr>
        <w:t>KPP</w:t>
      </w:r>
      <w:r w:rsidRPr="005A0D0B">
        <w:rPr>
          <w:rFonts w:ascii="Century" w:hAnsi="Century"/>
          <w:b/>
          <w:sz w:val="18"/>
          <w:szCs w:val="24"/>
        </w:rPr>
        <w:t xml:space="preserve"> PORTAL</w:t>
      </w:r>
    </w:p>
    <w:p w:rsidR="00267B1A" w:rsidRPr="000E31F7" w:rsidRDefault="00267B1A" w:rsidP="00010D45">
      <w:pPr>
        <w:spacing w:after="0" w:line="240" w:lineRule="auto"/>
        <w:jc w:val="center"/>
        <w:rPr>
          <w:rFonts w:ascii="Century" w:hAnsi="Century"/>
          <w:b/>
          <w:sz w:val="4"/>
          <w:szCs w:val="24"/>
        </w:rPr>
      </w:pPr>
    </w:p>
    <w:p w:rsidR="00010D45" w:rsidRDefault="00010D45" w:rsidP="00010D45">
      <w:pPr>
        <w:spacing w:after="0" w:line="240" w:lineRule="auto"/>
        <w:rPr>
          <w:rFonts w:ascii="Century" w:hAnsi="Century"/>
          <w:b/>
          <w:sz w:val="2"/>
          <w:szCs w:val="24"/>
        </w:rPr>
      </w:pPr>
    </w:p>
    <w:tbl>
      <w:tblPr>
        <w:tblStyle w:val="TableGrid"/>
        <w:tblW w:w="10163" w:type="dxa"/>
        <w:jc w:val="center"/>
        <w:tblInd w:w="-117" w:type="dxa"/>
        <w:tblLayout w:type="fixed"/>
        <w:tblLook w:val="04A0" w:firstRow="1" w:lastRow="0" w:firstColumn="1" w:lastColumn="0" w:noHBand="0" w:noVBand="1"/>
      </w:tblPr>
      <w:tblGrid>
        <w:gridCol w:w="311"/>
        <w:gridCol w:w="3284"/>
        <w:gridCol w:w="1260"/>
        <w:gridCol w:w="810"/>
        <w:gridCol w:w="923"/>
        <w:gridCol w:w="1327"/>
        <w:gridCol w:w="1080"/>
        <w:gridCol w:w="1168"/>
      </w:tblGrid>
      <w:tr w:rsidR="00206809" w:rsidRPr="003134D3" w:rsidTr="00BB1488">
        <w:trPr>
          <w:trHeight w:val="647"/>
          <w:jc w:val="center"/>
        </w:trPr>
        <w:tc>
          <w:tcPr>
            <w:tcW w:w="31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06809" w:rsidRPr="003134D3" w:rsidRDefault="00206809" w:rsidP="00824DE7">
            <w:pPr>
              <w:ind w:left="-114" w:right="-126"/>
              <w:jc w:val="center"/>
              <w:rPr>
                <w:rFonts w:ascii="Century" w:hAnsi="Century"/>
                <w:b/>
                <w:sz w:val="18"/>
              </w:rPr>
            </w:pPr>
            <w:r w:rsidRPr="003134D3">
              <w:rPr>
                <w:rFonts w:ascii="Century" w:hAnsi="Century"/>
                <w:b/>
                <w:bCs/>
                <w:sz w:val="18"/>
              </w:rPr>
              <w:t xml:space="preserve">Sl.  No                                                                                                     </w:t>
            </w:r>
          </w:p>
        </w:tc>
        <w:tc>
          <w:tcPr>
            <w:tcW w:w="328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06809" w:rsidRPr="003134D3" w:rsidRDefault="00206809">
            <w:pPr>
              <w:spacing w:before="100" w:beforeAutospacing="1"/>
              <w:jc w:val="center"/>
              <w:rPr>
                <w:rFonts w:ascii="Century" w:hAnsi="Century"/>
                <w:b/>
                <w:bCs/>
                <w:sz w:val="18"/>
              </w:rPr>
            </w:pPr>
            <w:r w:rsidRPr="003134D3">
              <w:rPr>
                <w:rFonts w:ascii="Century" w:hAnsi="Century"/>
                <w:b/>
                <w:bCs/>
                <w:sz w:val="18"/>
              </w:rPr>
              <w:t>Name of work</w:t>
            </w:r>
          </w:p>
        </w:tc>
        <w:tc>
          <w:tcPr>
            <w:tcW w:w="2070" w:type="dxa"/>
            <w:gridSpan w:val="2"/>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rsidR="00206809" w:rsidRPr="003134D3" w:rsidRDefault="00206809">
            <w:pPr>
              <w:spacing w:before="100" w:beforeAutospacing="1"/>
              <w:jc w:val="center"/>
              <w:rPr>
                <w:rFonts w:ascii="Century" w:hAnsi="Century"/>
                <w:b/>
                <w:sz w:val="18"/>
              </w:rPr>
            </w:pPr>
            <w:r w:rsidRPr="003134D3">
              <w:rPr>
                <w:rFonts w:ascii="Century" w:hAnsi="Century"/>
                <w:b/>
                <w:sz w:val="18"/>
              </w:rPr>
              <w:t>Approximate amount put to tender  (</w:t>
            </w:r>
            <w:proofErr w:type="spellStart"/>
            <w:r w:rsidRPr="003134D3">
              <w:rPr>
                <w:rFonts w:ascii="Century" w:hAnsi="Century"/>
                <w:b/>
                <w:sz w:val="18"/>
              </w:rPr>
              <w:t>Rs</w:t>
            </w:r>
            <w:proofErr w:type="spellEnd"/>
            <w:r w:rsidRPr="003134D3">
              <w:rPr>
                <w:rFonts w:ascii="Century" w:hAnsi="Century"/>
                <w:b/>
                <w:sz w:val="18"/>
              </w:rPr>
              <w:t xml:space="preserve"> in Lakhs)</w:t>
            </w:r>
          </w:p>
        </w:tc>
        <w:tc>
          <w:tcPr>
            <w:tcW w:w="92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06809" w:rsidRPr="003134D3" w:rsidRDefault="00206809">
            <w:pPr>
              <w:spacing w:before="100" w:beforeAutospacing="1"/>
              <w:ind w:left="-121" w:right="-112"/>
              <w:jc w:val="center"/>
              <w:rPr>
                <w:rFonts w:ascii="Century" w:hAnsi="Century"/>
                <w:b/>
                <w:sz w:val="18"/>
              </w:rPr>
            </w:pPr>
            <w:r w:rsidRPr="003134D3">
              <w:rPr>
                <w:rFonts w:ascii="Century" w:hAnsi="Century"/>
                <w:b/>
                <w:sz w:val="18"/>
              </w:rPr>
              <w:t xml:space="preserve">EMD </w:t>
            </w:r>
          </w:p>
          <w:p w:rsidR="00206809" w:rsidRPr="003134D3" w:rsidRDefault="00206809" w:rsidP="00DD1D68">
            <w:pPr>
              <w:ind w:left="-121" w:right="-112"/>
              <w:jc w:val="center"/>
              <w:rPr>
                <w:rFonts w:ascii="Century" w:hAnsi="Century"/>
                <w:b/>
                <w:sz w:val="18"/>
              </w:rPr>
            </w:pPr>
            <w:r w:rsidRPr="003134D3">
              <w:rPr>
                <w:rFonts w:ascii="Century" w:hAnsi="Century"/>
                <w:b/>
                <w:sz w:val="18"/>
              </w:rPr>
              <w:t xml:space="preserve"> (in Rs)</w:t>
            </w:r>
          </w:p>
        </w:tc>
        <w:tc>
          <w:tcPr>
            <w:tcW w:w="132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06809" w:rsidRPr="003134D3" w:rsidRDefault="00206809">
            <w:pPr>
              <w:spacing w:before="100" w:beforeAutospacing="1"/>
              <w:ind w:left="-121" w:right="-112"/>
              <w:jc w:val="center"/>
              <w:rPr>
                <w:rFonts w:ascii="Century" w:hAnsi="Century"/>
                <w:b/>
                <w:sz w:val="18"/>
              </w:rPr>
            </w:pPr>
            <w:r w:rsidRPr="003134D3">
              <w:rPr>
                <w:rFonts w:ascii="Century" w:hAnsi="Century"/>
                <w:b/>
                <w:sz w:val="18"/>
              </w:rPr>
              <w:t xml:space="preserve">Tender Processing              Fee (Non refundable) </w:t>
            </w:r>
          </w:p>
        </w:tc>
        <w:tc>
          <w:tcPr>
            <w:tcW w:w="108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06809" w:rsidRPr="003134D3" w:rsidRDefault="00206809">
            <w:pPr>
              <w:spacing w:before="100" w:beforeAutospacing="1"/>
              <w:ind w:left="-121" w:right="-112"/>
              <w:jc w:val="center"/>
              <w:rPr>
                <w:rFonts w:ascii="Century" w:hAnsi="Century" w:cs="Tahoma"/>
                <w:bCs/>
                <w:sz w:val="18"/>
                <w:szCs w:val="20"/>
              </w:rPr>
            </w:pPr>
            <w:r w:rsidRPr="003134D3">
              <w:rPr>
                <w:rFonts w:ascii="Century" w:hAnsi="Century"/>
                <w:b/>
                <w:sz w:val="18"/>
              </w:rPr>
              <w:t>Stipulated period for completion (Including monsoon)</w:t>
            </w:r>
            <w:r w:rsidRPr="003134D3">
              <w:rPr>
                <w:rFonts w:ascii="Century" w:hAnsi="Century" w:cs="Tahoma"/>
                <w:bCs/>
                <w:sz w:val="18"/>
                <w:szCs w:val="20"/>
              </w:rPr>
              <w:t xml:space="preserve"> </w:t>
            </w:r>
          </w:p>
        </w:tc>
        <w:tc>
          <w:tcPr>
            <w:tcW w:w="116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06809" w:rsidRPr="003134D3" w:rsidRDefault="00206809">
            <w:pPr>
              <w:spacing w:before="100" w:beforeAutospacing="1"/>
              <w:ind w:left="-121" w:right="-112"/>
              <w:jc w:val="center"/>
              <w:rPr>
                <w:rFonts w:ascii="Century" w:hAnsi="Century" w:cs="Tahoma"/>
                <w:b/>
                <w:bCs/>
                <w:sz w:val="14"/>
                <w:szCs w:val="18"/>
              </w:rPr>
            </w:pPr>
            <w:r w:rsidRPr="003134D3">
              <w:rPr>
                <w:rFonts w:ascii="Century" w:hAnsi="Century"/>
                <w:b/>
                <w:sz w:val="18"/>
              </w:rPr>
              <w:t>Eligible contractor</w:t>
            </w:r>
          </w:p>
        </w:tc>
      </w:tr>
      <w:tr w:rsidR="00206809" w:rsidRPr="003134D3" w:rsidTr="00BB1488">
        <w:trPr>
          <w:trHeight w:val="458"/>
          <w:jc w:val="center"/>
        </w:trPr>
        <w:tc>
          <w:tcPr>
            <w:tcW w:w="31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06809" w:rsidRPr="003134D3" w:rsidRDefault="00206809" w:rsidP="00824DE7">
            <w:pPr>
              <w:ind w:left="-114" w:right="-126"/>
              <w:rPr>
                <w:rFonts w:ascii="Century" w:hAnsi="Century"/>
                <w:b/>
                <w:sz w:val="18"/>
              </w:rPr>
            </w:pPr>
          </w:p>
        </w:tc>
        <w:tc>
          <w:tcPr>
            <w:tcW w:w="328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06809" w:rsidRPr="003134D3" w:rsidRDefault="00206809">
            <w:pPr>
              <w:rPr>
                <w:rFonts w:ascii="Century" w:hAnsi="Century"/>
                <w:b/>
                <w:bCs/>
                <w:sz w:val="18"/>
              </w:rPr>
            </w:pPr>
          </w:p>
        </w:tc>
        <w:tc>
          <w:tcPr>
            <w:tcW w:w="1260"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rsidR="00206809" w:rsidRPr="003134D3" w:rsidRDefault="00206809" w:rsidP="008737A7">
            <w:pPr>
              <w:ind w:left="-129" w:right="-101"/>
              <w:jc w:val="center"/>
              <w:rPr>
                <w:rFonts w:ascii="Century" w:hAnsi="Century" w:cs="Tahoma"/>
                <w:b/>
                <w:sz w:val="18"/>
                <w:szCs w:val="19"/>
              </w:rPr>
            </w:pPr>
            <w:r w:rsidRPr="003134D3">
              <w:rPr>
                <w:rFonts w:ascii="Century" w:hAnsi="Century" w:cs="Calibri"/>
                <w:b/>
                <w:sz w:val="18"/>
              </w:rPr>
              <w:t>Part-A work portion</w:t>
            </w:r>
          </w:p>
        </w:tc>
        <w:tc>
          <w:tcPr>
            <w:tcW w:w="810" w:type="dxa"/>
            <w:tcBorders>
              <w:top w:val="single" w:sz="4" w:space="0" w:color="000000" w:themeColor="text1"/>
              <w:left w:val="single" w:sz="4" w:space="0" w:color="auto"/>
              <w:bottom w:val="single" w:sz="4" w:space="0" w:color="000000" w:themeColor="text1"/>
              <w:right w:val="single" w:sz="4" w:space="0" w:color="auto"/>
            </w:tcBorders>
            <w:vAlign w:val="center"/>
          </w:tcPr>
          <w:p w:rsidR="00206809" w:rsidRPr="003134D3" w:rsidRDefault="00206809">
            <w:pPr>
              <w:ind w:left="-129" w:right="-132"/>
              <w:jc w:val="center"/>
              <w:rPr>
                <w:rFonts w:ascii="Century" w:hAnsi="Century" w:cs="Tahoma"/>
                <w:b/>
                <w:sz w:val="18"/>
                <w:szCs w:val="19"/>
              </w:rPr>
            </w:pPr>
            <w:r w:rsidRPr="003134D3">
              <w:rPr>
                <w:rFonts w:ascii="Century" w:hAnsi="Century" w:cs="Calibri"/>
                <w:b/>
                <w:sz w:val="18"/>
              </w:rPr>
              <w:t>GST</w:t>
            </w:r>
          </w:p>
        </w:tc>
        <w:tc>
          <w:tcPr>
            <w:tcW w:w="92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06809" w:rsidRPr="003134D3" w:rsidRDefault="00206809">
            <w:pPr>
              <w:rPr>
                <w:rFonts w:ascii="Century" w:hAnsi="Century"/>
                <w:b/>
                <w:sz w:val="18"/>
              </w:rPr>
            </w:pPr>
          </w:p>
        </w:tc>
        <w:tc>
          <w:tcPr>
            <w:tcW w:w="132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06809" w:rsidRPr="003134D3" w:rsidRDefault="00206809">
            <w:pPr>
              <w:rPr>
                <w:rFonts w:ascii="Century" w:hAnsi="Century"/>
                <w:b/>
                <w:sz w:val="18"/>
              </w:rPr>
            </w:pPr>
          </w:p>
        </w:tc>
        <w:tc>
          <w:tcPr>
            <w:tcW w:w="108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06809" w:rsidRPr="003134D3" w:rsidRDefault="00206809">
            <w:pPr>
              <w:rPr>
                <w:rFonts w:ascii="Century" w:hAnsi="Century" w:cs="Tahoma"/>
                <w:bCs/>
                <w:sz w:val="18"/>
                <w:szCs w:val="20"/>
              </w:rPr>
            </w:pPr>
          </w:p>
        </w:tc>
        <w:tc>
          <w:tcPr>
            <w:tcW w:w="116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06809" w:rsidRPr="003134D3" w:rsidRDefault="00206809">
            <w:pPr>
              <w:rPr>
                <w:rFonts w:ascii="Century" w:hAnsi="Century" w:cs="Tahoma"/>
                <w:b/>
                <w:bCs/>
                <w:sz w:val="14"/>
                <w:szCs w:val="18"/>
              </w:rPr>
            </w:pPr>
          </w:p>
        </w:tc>
      </w:tr>
      <w:tr w:rsidR="00206809" w:rsidRPr="003134D3" w:rsidTr="00BB1488">
        <w:trPr>
          <w:trHeight w:hRule="exact" w:val="280"/>
          <w:jc w:val="center"/>
        </w:trPr>
        <w:tc>
          <w:tcPr>
            <w:tcW w:w="31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06809" w:rsidRPr="00132537" w:rsidRDefault="00206809" w:rsidP="00824DE7">
            <w:pPr>
              <w:ind w:left="-114" w:right="-126"/>
              <w:jc w:val="center"/>
              <w:rPr>
                <w:rFonts w:ascii="Century" w:hAnsi="Century"/>
                <w:bCs/>
                <w:sz w:val="18"/>
              </w:rPr>
            </w:pPr>
            <w:r w:rsidRPr="00132537">
              <w:rPr>
                <w:rFonts w:ascii="Century" w:hAnsi="Century"/>
                <w:bCs/>
                <w:sz w:val="18"/>
              </w:rPr>
              <w:t>1</w:t>
            </w:r>
          </w:p>
        </w:tc>
        <w:tc>
          <w:tcPr>
            <w:tcW w:w="32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06809" w:rsidRPr="00132537" w:rsidRDefault="00206809">
            <w:pPr>
              <w:spacing w:before="100" w:beforeAutospacing="1"/>
              <w:jc w:val="center"/>
              <w:rPr>
                <w:rFonts w:ascii="Century" w:hAnsi="Century"/>
                <w:bCs/>
                <w:sz w:val="18"/>
              </w:rPr>
            </w:pPr>
            <w:r w:rsidRPr="00132537">
              <w:rPr>
                <w:rFonts w:ascii="Century" w:hAnsi="Century"/>
                <w:bCs/>
                <w:sz w:val="18"/>
              </w:rPr>
              <w:t>2</w:t>
            </w:r>
          </w:p>
        </w:tc>
        <w:tc>
          <w:tcPr>
            <w:tcW w:w="1260"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rsidR="00206809" w:rsidRPr="00132537" w:rsidRDefault="00206809" w:rsidP="0079233C">
            <w:pPr>
              <w:spacing w:before="100" w:beforeAutospacing="1"/>
              <w:jc w:val="center"/>
              <w:rPr>
                <w:rFonts w:ascii="Century" w:hAnsi="Century"/>
                <w:sz w:val="18"/>
              </w:rPr>
            </w:pPr>
            <w:r w:rsidRPr="00132537">
              <w:rPr>
                <w:rFonts w:ascii="Century" w:hAnsi="Century"/>
                <w:sz w:val="18"/>
              </w:rPr>
              <w:t>3</w:t>
            </w:r>
          </w:p>
        </w:tc>
        <w:tc>
          <w:tcPr>
            <w:tcW w:w="810" w:type="dxa"/>
            <w:tcBorders>
              <w:top w:val="single" w:sz="4" w:space="0" w:color="000000" w:themeColor="text1"/>
              <w:left w:val="single" w:sz="4" w:space="0" w:color="auto"/>
              <w:bottom w:val="single" w:sz="4" w:space="0" w:color="000000" w:themeColor="text1"/>
              <w:right w:val="single" w:sz="4" w:space="0" w:color="auto"/>
            </w:tcBorders>
            <w:vAlign w:val="center"/>
          </w:tcPr>
          <w:p w:rsidR="00206809" w:rsidRPr="00132537" w:rsidRDefault="00206809" w:rsidP="0079233C">
            <w:pPr>
              <w:spacing w:before="100" w:beforeAutospacing="1"/>
              <w:jc w:val="center"/>
              <w:rPr>
                <w:rFonts w:ascii="Century" w:hAnsi="Century"/>
                <w:sz w:val="18"/>
              </w:rPr>
            </w:pPr>
            <w:r w:rsidRPr="00132537">
              <w:rPr>
                <w:rFonts w:ascii="Century" w:hAnsi="Century"/>
                <w:sz w:val="18"/>
              </w:rPr>
              <w:t>4</w:t>
            </w:r>
          </w:p>
        </w:tc>
        <w:tc>
          <w:tcPr>
            <w:tcW w:w="9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06809" w:rsidRPr="00132537" w:rsidRDefault="00206809">
            <w:pPr>
              <w:spacing w:before="100" w:beforeAutospacing="1"/>
              <w:jc w:val="center"/>
              <w:rPr>
                <w:rFonts w:ascii="Century" w:hAnsi="Century"/>
                <w:sz w:val="18"/>
              </w:rPr>
            </w:pPr>
            <w:r w:rsidRPr="00132537">
              <w:rPr>
                <w:rFonts w:ascii="Century" w:hAnsi="Century"/>
                <w:sz w:val="18"/>
              </w:rPr>
              <w:t>5</w:t>
            </w:r>
          </w:p>
        </w:tc>
        <w:tc>
          <w:tcPr>
            <w:tcW w:w="13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06809" w:rsidRPr="00132537" w:rsidRDefault="00206809">
            <w:pPr>
              <w:spacing w:before="100" w:beforeAutospacing="1"/>
              <w:jc w:val="center"/>
              <w:rPr>
                <w:rFonts w:ascii="Century" w:hAnsi="Century"/>
                <w:sz w:val="18"/>
              </w:rPr>
            </w:pPr>
            <w:r w:rsidRPr="00132537">
              <w:rPr>
                <w:rFonts w:ascii="Century" w:hAnsi="Century"/>
                <w:sz w:val="18"/>
              </w:rPr>
              <w:t>6</w:t>
            </w:r>
          </w:p>
        </w:tc>
        <w:tc>
          <w:tcPr>
            <w:tcW w:w="10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06809" w:rsidRPr="00132537" w:rsidRDefault="00206809">
            <w:pPr>
              <w:spacing w:before="100" w:beforeAutospacing="1"/>
              <w:jc w:val="center"/>
              <w:rPr>
                <w:rFonts w:ascii="Century" w:hAnsi="Century"/>
                <w:sz w:val="18"/>
              </w:rPr>
            </w:pPr>
            <w:r w:rsidRPr="00132537">
              <w:rPr>
                <w:rFonts w:ascii="Century" w:hAnsi="Century"/>
                <w:sz w:val="18"/>
              </w:rPr>
              <w:t>7</w:t>
            </w:r>
          </w:p>
        </w:tc>
        <w:tc>
          <w:tcPr>
            <w:tcW w:w="11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06809" w:rsidRPr="00132537" w:rsidRDefault="00206809">
            <w:pPr>
              <w:jc w:val="center"/>
              <w:rPr>
                <w:rFonts w:ascii="Century" w:hAnsi="Century" w:cs="Tahoma"/>
                <w:sz w:val="18"/>
              </w:rPr>
            </w:pPr>
            <w:r w:rsidRPr="00132537">
              <w:rPr>
                <w:rFonts w:ascii="Century" w:hAnsi="Century" w:cs="Tahoma"/>
                <w:sz w:val="18"/>
              </w:rPr>
              <w:t>8</w:t>
            </w:r>
          </w:p>
        </w:tc>
      </w:tr>
      <w:tr w:rsidR="000D32D2" w:rsidRPr="003134D3" w:rsidTr="00BB1488">
        <w:trPr>
          <w:trHeight w:hRule="exact" w:val="1252"/>
          <w:jc w:val="center"/>
        </w:trPr>
        <w:tc>
          <w:tcPr>
            <w:tcW w:w="31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D32D2" w:rsidRPr="003134D3" w:rsidRDefault="000D32D2" w:rsidP="0054736E">
            <w:pPr>
              <w:ind w:left="-114" w:right="-126"/>
              <w:jc w:val="center"/>
              <w:rPr>
                <w:rFonts w:ascii="Century" w:hAnsi="Century" w:cs="Nirmala UI"/>
                <w:bCs/>
                <w:sz w:val="19"/>
                <w:szCs w:val="19"/>
              </w:rPr>
            </w:pPr>
            <w:r w:rsidRPr="003134D3">
              <w:rPr>
                <w:rFonts w:ascii="Century" w:hAnsi="Century" w:cs="Nirmala UI"/>
                <w:bCs/>
                <w:sz w:val="19"/>
                <w:szCs w:val="19"/>
              </w:rPr>
              <w:t>1</w:t>
            </w:r>
          </w:p>
        </w:tc>
        <w:tc>
          <w:tcPr>
            <w:tcW w:w="32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D32D2" w:rsidRPr="003134D3" w:rsidRDefault="000D32D2" w:rsidP="00EF015D">
            <w:pPr>
              <w:ind w:left="-25"/>
              <w:jc w:val="both"/>
              <w:rPr>
                <w:rFonts w:ascii="Century" w:hAnsi="Century" w:cs="Nirmala UI"/>
                <w:bCs/>
                <w:sz w:val="19"/>
                <w:szCs w:val="19"/>
              </w:rPr>
            </w:pPr>
            <w:r w:rsidRPr="003134D3">
              <w:rPr>
                <w:rFonts w:ascii="Century" w:hAnsi="Century" w:cs="Nirmala UI"/>
                <w:bCs/>
                <w:sz w:val="19"/>
                <w:szCs w:val="19"/>
              </w:rPr>
              <w:t xml:space="preserve">Repair and Painting Office Building of Assistant Executive Engineer Office, KNNL, No.2, BRRBC, Sub division </w:t>
            </w:r>
            <w:proofErr w:type="spellStart"/>
            <w:r w:rsidRPr="003134D3">
              <w:rPr>
                <w:rFonts w:ascii="Century" w:hAnsi="Century" w:cs="Nirmala UI"/>
                <w:bCs/>
                <w:sz w:val="19"/>
                <w:szCs w:val="19"/>
              </w:rPr>
              <w:t>D.B.Halli</w:t>
            </w:r>
            <w:proofErr w:type="spellEnd"/>
            <w:r w:rsidRPr="003134D3">
              <w:rPr>
                <w:rFonts w:ascii="Century" w:hAnsi="Century" w:cs="Nirmala UI"/>
                <w:bCs/>
                <w:sz w:val="19"/>
                <w:szCs w:val="19"/>
              </w:rPr>
              <w:t xml:space="preserve"> for the year 2025-26.</w:t>
            </w:r>
            <w:r w:rsidR="00866B46">
              <w:rPr>
                <w:rFonts w:ascii="Century" w:hAnsi="Century" w:cs="Nirmala UI"/>
                <w:bCs/>
                <w:sz w:val="19"/>
                <w:szCs w:val="19"/>
              </w:rPr>
              <w:t xml:space="preserve"> (Indent No.3989)</w:t>
            </w:r>
          </w:p>
        </w:tc>
        <w:tc>
          <w:tcPr>
            <w:tcW w:w="1260"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rsidR="000D32D2" w:rsidRPr="003134D3" w:rsidRDefault="000D32D2" w:rsidP="000D32D2">
            <w:pPr>
              <w:jc w:val="center"/>
              <w:rPr>
                <w:rFonts w:ascii="Century" w:hAnsi="Century" w:cs="Nirmala UI"/>
                <w:sz w:val="19"/>
                <w:szCs w:val="19"/>
              </w:rPr>
            </w:pPr>
            <w:r w:rsidRPr="003134D3">
              <w:rPr>
                <w:rFonts w:ascii="Century" w:hAnsi="Century" w:cs="Nirmala UI"/>
                <w:sz w:val="19"/>
                <w:szCs w:val="19"/>
              </w:rPr>
              <w:t>5.06</w:t>
            </w:r>
          </w:p>
        </w:tc>
        <w:tc>
          <w:tcPr>
            <w:tcW w:w="810" w:type="dxa"/>
            <w:tcBorders>
              <w:top w:val="single" w:sz="4" w:space="0" w:color="000000" w:themeColor="text1"/>
              <w:left w:val="single" w:sz="4" w:space="0" w:color="auto"/>
              <w:bottom w:val="single" w:sz="4" w:space="0" w:color="000000" w:themeColor="text1"/>
              <w:right w:val="single" w:sz="4" w:space="0" w:color="auto"/>
            </w:tcBorders>
            <w:vAlign w:val="center"/>
          </w:tcPr>
          <w:p w:rsidR="000D32D2" w:rsidRPr="003134D3" w:rsidRDefault="000D32D2" w:rsidP="000D32D2">
            <w:pPr>
              <w:jc w:val="center"/>
              <w:rPr>
                <w:rFonts w:ascii="Century" w:hAnsi="Century" w:cs="Nirmala UI"/>
                <w:sz w:val="19"/>
                <w:szCs w:val="19"/>
              </w:rPr>
            </w:pPr>
            <w:r w:rsidRPr="003134D3">
              <w:rPr>
                <w:rFonts w:ascii="Century" w:hAnsi="Century" w:cs="Nirmala UI"/>
                <w:sz w:val="19"/>
                <w:szCs w:val="19"/>
              </w:rPr>
              <w:t>0.91</w:t>
            </w:r>
          </w:p>
        </w:tc>
        <w:tc>
          <w:tcPr>
            <w:tcW w:w="9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D32D2" w:rsidRPr="003134D3" w:rsidRDefault="000D32D2" w:rsidP="000D32D2">
            <w:pPr>
              <w:spacing w:before="100" w:beforeAutospacing="1"/>
              <w:jc w:val="center"/>
              <w:rPr>
                <w:rFonts w:ascii="Century" w:hAnsi="Century" w:cs="Nirmala UI"/>
                <w:sz w:val="19"/>
                <w:szCs w:val="19"/>
              </w:rPr>
            </w:pPr>
            <w:r w:rsidRPr="003134D3">
              <w:rPr>
                <w:rFonts w:ascii="Century" w:hAnsi="Century" w:cs="Nirmala UI"/>
                <w:sz w:val="19"/>
                <w:szCs w:val="19"/>
              </w:rPr>
              <w:t>12,700/-</w:t>
            </w:r>
          </w:p>
        </w:tc>
        <w:tc>
          <w:tcPr>
            <w:tcW w:w="1327" w:type="dxa"/>
            <w:tcBorders>
              <w:top w:val="single" w:sz="4" w:space="0" w:color="000000" w:themeColor="text1"/>
              <w:left w:val="single" w:sz="4" w:space="0" w:color="000000" w:themeColor="text1"/>
              <w:right w:val="single" w:sz="4" w:space="0" w:color="000000" w:themeColor="text1"/>
            </w:tcBorders>
            <w:vAlign w:val="center"/>
            <w:hideMark/>
          </w:tcPr>
          <w:p w:rsidR="000D32D2" w:rsidRPr="003134D3" w:rsidRDefault="000D32D2" w:rsidP="00297E3C">
            <w:pPr>
              <w:spacing w:after="100" w:afterAutospacing="1"/>
              <w:ind w:left="-97" w:right="-101"/>
              <w:jc w:val="center"/>
              <w:rPr>
                <w:rFonts w:ascii="Century" w:hAnsi="Century" w:cs="Nirmala UI"/>
                <w:sz w:val="20"/>
              </w:rPr>
            </w:pPr>
            <w:r w:rsidRPr="003134D3">
              <w:rPr>
                <w:rFonts w:ascii="Century" w:hAnsi="Century" w:cs="Nirmala UI"/>
                <w:sz w:val="20"/>
                <w:szCs w:val="24"/>
              </w:rPr>
              <w:t xml:space="preserve">As per                        </w:t>
            </w:r>
            <w:proofErr w:type="spellStart"/>
            <w:r w:rsidRPr="003134D3">
              <w:rPr>
                <w:rFonts w:ascii="Century" w:hAnsi="Century" w:cs="Nirmala UI"/>
                <w:sz w:val="20"/>
                <w:szCs w:val="24"/>
              </w:rPr>
              <w:t>kpp</w:t>
            </w:r>
            <w:proofErr w:type="spellEnd"/>
            <w:r w:rsidRPr="003134D3">
              <w:rPr>
                <w:rFonts w:ascii="Century" w:hAnsi="Century" w:cs="Nirmala UI"/>
                <w:sz w:val="20"/>
                <w:szCs w:val="24"/>
              </w:rPr>
              <w:t xml:space="preserve"> portal</w:t>
            </w:r>
          </w:p>
        </w:tc>
        <w:tc>
          <w:tcPr>
            <w:tcW w:w="1080" w:type="dxa"/>
            <w:tcBorders>
              <w:top w:val="single" w:sz="4" w:space="0" w:color="000000" w:themeColor="text1"/>
              <w:left w:val="single" w:sz="4" w:space="0" w:color="000000" w:themeColor="text1"/>
              <w:right w:val="single" w:sz="4" w:space="0" w:color="000000" w:themeColor="text1"/>
            </w:tcBorders>
            <w:vAlign w:val="center"/>
            <w:hideMark/>
          </w:tcPr>
          <w:p w:rsidR="000D32D2" w:rsidRPr="003134D3" w:rsidRDefault="000D32D2" w:rsidP="00264A84">
            <w:pPr>
              <w:spacing w:after="100" w:afterAutospacing="1"/>
              <w:ind w:left="-97" w:right="-101"/>
              <w:jc w:val="center"/>
              <w:rPr>
                <w:rFonts w:ascii="Century" w:hAnsi="Century" w:cs="Nirmala UI"/>
                <w:sz w:val="20"/>
              </w:rPr>
            </w:pPr>
            <w:r w:rsidRPr="003134D3">
              <w:rPr>
                <w:rFonts w:ascii="Century" w:eastAsia="Times New Roman" w:hAnsi="Century" w:cs="Nirmala UI"/>
                <w:sz w:val="20"/>
                <w:szCs w:val="24"/>
              </w:rPr>
              <w:t>02 Months</w:t>
            </w:r>
          </w:p>
        </w:tc>
        <w:tc>
          <w:tcPr>
            <w:tcW w:w="1168" w:type="dxa"/>
            <w:tcBorders>
              <w:top w:val="single" w:sz="4" w:space="0" w:color="000000" w:themeColor="text1"/>
              <w:left w:val="single" w:sz="4" w:space="0" w:color="000000" w:themeColor="text1"/>
              <w:right w:val="single" w:sz="4" w:space="0" w:color="000000" w:themeColor="text1"/>
            </w:tcBorders>
            <w:vAlign w:val="center"/>
            <w:hideMark/>
          </w:tcPr>
          <w:p w:rsidR="000D32D2" w:rsidRPr="003134D3" w:rsidRDefault="000D32D2" w:rsidP="00B8399C">
            <w:pPr>
              <w:ind w:left="-97" w:right="-101"/>
              <w:jc w:val="center"/>
              <w:rPr>
                <w:rFonts w:ascii="Century" w:hAnsi="Century" w:cs="Nirmala UI"/>
                <w:sz w:val="20"/>
              </w:rPr>
            </w:pPr>
            <w:r w:rsidRPr="00A612E4">
              <w:rPr>
                <w:rFonts w:ascii="Century" w:hAnsi="Century" w:cs="Nirmala UI"/>
                <w:sz w:val="18"/>
                <w:szCs w:val="24"/>
              </w:rPr>
              <w:t>KPWD               Class IV</w:t>
            </w:r>
            <w:r w:rsidR="00132537">
              <w:rPr>
                <w:rFonts w:ascii="Century" w:hAnsi="Century" w:cs="Nirmala UI"/>
                <w:sz w:val="18"/>
                <w:szCs w:val="24"/>
              </w:rPr>
              <w:t xml:space="preserve"> </w:t>
            </w:r>
            <w:r w:rsidRPr="00A612E4">
              <w:rPr>
                <w:rFonts w:ascii="Century" w:hAnsi="Century" w:cs="Nirmala UI"/>
                <w:sz w:val="18"/>
                <w:szCs w:val="24"/>
              </w:rPr>
              <w:t>&amp; above  registration</w:t>
            </w:r>
          </w:p>
        </w:tc>
      </w:tr>
    </w:tbl>
    <w:p w:rsidR="00231407" w:rsidRPr="00E208EE" w:rsidRDefault="00231407" w:rsidP="00B73AE8">
      <w:pPr>
        <w:spacing w:after="0"/>
        <w:jc w:val="both"/>
        <w:rPr>
          <w:rFonts w:ascii="Century" w:hAnsi="Century" w:cs="Tahoma"/>
          <w:b/>
          <w:bCs/>
          <w:sz w:val="2"/>
        </w:rPr>
      </w:pPr>
    </w:p>
    <w:p w:rsidR="003134D3" w:rsidRPr="00866B46" w:rsidRDefault="003134D3" w:rsidP="00B73AE8">
      <w:pPr>
        <w:spacing w:after="0"/>
        <w:jc w:val="both"/>
        <w:rPr>
          <w:rFonts w:ascii="Century" w:hAnsi="Century" w:cs="Tahoma"/>
          <w:b/>
          <w:bCs/>
          <w:sz w:val="6"/>
        </w:rPr>
      </w:pPr>
    </w:p>
    <w:p w:rsidR="003134D3" w:rsidRPr="00F76184" w:rsidRDefault="00B73AE8" w:rsidP="00B73AE8">
      <w:pPr>
        <w:spacing w:after="0"/>
        <w:jc w:val="both"/>
        <w:rPr>
          <w:rFonts w:ascii="Century" w:hAnsi="Century" w:cs="Tahoma"/>
          <w:bCs/>
          <w:sz w:val="21"/>
          <w:szCs w:val="21"/>
        </w:rPr>
      </w:pPr>
      <w:r w:rsidRPr="00F76184">
        <w:rPr>
          <w:rFonts w:ascii="Century" w:hAnsi="Century" w:cs="Tahoma"/>
          <w:b/>
          <w:bCs/>
          <w:sz w:val="21"/>
          <w:szCs w:val="21"/>
        </w:rPr>
        <w:t xml:space="preserve">Calendar of </w:t>
      </w:r>
      <w:proofErr w:type="gramStart"/>
      <w:r w:rsidRPr="00F76184">
        <w:rPr>
          <w:rFonts w:ascii="Century" w:hAnsi="Century" w:cs="Tahoma"/>
          <w:b/>
          <w:bCs/>
          <w:sz w:val="21"/>
          <w:szCs w:val="21"/>
        </w:rPr>
        <w:t xml:space="preserve">Events </w:t>
      </w:r>
      <w:r w:rsidRPr="00F76184">
        <w:rPr>
          <w:rFonts w:ascii="Century" w:hAnsi="Century" w:cs="Tahoma"/>
          <w:bCs/>
          <w:sz w:val="21"/>
          <w:szCs w:val="21"/>
        </w:rPr>
        <w:t>:</w:t>
      </w:r>
      <w:proofErr w:type="gramEnd"/>
      <w:r w:rsidRPr="00F76184">
        <w:rPr>
          <w:rFonts w:ascii="Century" w:hAnsi="Century" w:cs="Tahoma"/>
          <w:bCs/>
          <w:sz w:val="21"/>
          <w:szCs w:val="21"/>
        </w:rPr>
        <w:t xml:space="preserve"> </w:t>
      </w:r>
      <w:r w:rsidRPr="00F76184">
        <w:rPr>
          <w:rFonts w:ascii="Century" w:hAnsi="Century" w:cs="Tahoma"/>
          <w:bCs/>
          <w:sz w:val="21"/>
          <w:szCs w:val="21"/>
        </w:rPr>
        <w:tab/>
      </w:r>
    </w:p>
    <w:tbl>
      <w:tblPr>
        <w:tblStyle w:val="TableGrid"/>
        <w:tblW w:w="9478" w:type="dxa"/>
        <w:jc w:val="center"/>
        <w:tblInd w:w="86" w:type="dxa"/>
        <w:tblLook w:val="04A0" w:firstRow="1" w:lastRow="0" w:firstColumn="1" w:lastColumn="0" w:noHBand="0" w:noVBand="1"/>
      </w:tblPr>
      <w:tblGrid>
        <w:gridCol w:w="472"/>
        <w:gridCol w:w="4172"/>
        <w:gridCol w:w="4834"/>
      </w:tblGrid>
      <w:tr w:rsidR="0063253C" w:rsidRPr="00F76184" w:rsidTr="0063253C">
        <w:trPr>
          <w:trHeight w:val="467"/>
          <w:jc w:val="center"/>
        </w:trPr>
        <w:tc>
          <w:tcPr>
            <w:tcW w:w="4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3253C" w:rsidRPr="00132537" w:rsidRDefault="0063253C" w:rsidP="00297E3C">
            <w:pPr>
              <w:jc w:val="center"/>
              <w:rPr>
                <w:rFonts w:ascii="Century" w:hAnsi="Century" w:cs="Tahoma"/>
                <w:sz w:val="20"/>
                <w:szCs w:val="21"/>
              </w:rPr>
            </w:pPr>
            <w:r w:rsidRPr="00132537">
              <w:rPr>
                <w:rFonts w:ascii="Century" w:hAnsi="Century" w:cs="Tahoma"/>
                <w:sz w:val="20"/>
                <w:szCs w:val="21"/>
              </w:rPr>
              <w:t>1</w:t>
            </w:r>
          </w:p>
        </w:tc>
        <w:tc>
          <w:tcPr>
            <w:tcW w:w="41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3253C" w:rsidRPr="00132537" w:rsidRDefault="0063253C" w:rsidP="00B70FDA">
            <w:pPr>
              <w:jc w:val="both"/>
              <w:rPr>
                <w:rFonts w:ascii="Century" w:hAnsi="Century" w:cs="Tahoma"/>
                <w:sz w:val="20"/>
                <w:szCs w:val="21"/>
              </w:rPr>
            </w:pPr>
            <w:r w:rsidRPr="00132537">
              <w:rPr>
                <w:rFonts w:ascii="Century" w:hAnsi="Century" w:cs="Tahoma"/>
                <w:sz w:val="20"/>
                <w:szCs w:val="21"/>
              </w:rPr>
              <w:t>Date of Access to tender document and submission of completed tender form</w:t>
            </w:r>
          </w:p>
        </w:tc>
        <w:tc>
          <w:tcPr>
            <w:tcW w:w="48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3253C" w:rsidRPr="00132537" w:rsidRDefault="00C83806" w:rsidP="00BB1488">
            <w:pPr>
              <w:jc w:val="both"/>
              <w:rPr>
                <w:rFonts w:ascii="Century" w:hAnsi="Century" w:cs="Tahoma"/>
                <w:sz w:val="20"/>
              </w:rPr>
            </w:pPr>
            <w:r w:rsidRPr="00132537">
              <w:rPr>
                <w:rFonts w:ascii="Century" w:hAnsi="Century" w:cs="Tahoma"/>
                <w:sz w:val="20"/>
              </w:rPr>
              <w:t>2</w:t>
            </w:r>
            <w:r w:rsidR="00BB1488">
              <w:rPr>
                <w:rFonts w:ascii="Century" w:hAnsi="Century" w:cs="Tahoma"/>
                <w:sz w:val="20"/>
              </w:rPr>
              <w:t>5</w:t>
            </w:r>
            <w:r w:rsidR="0063253C" w:rsidRPr="00132537">
              <w:rPr>
                <w:rFonts w:ascii="Century" w:hAnsi="Century" w:cs="Tahoma"/>
                <w:sz w:val="20"/>
              </w:rPr>
              <w:t xml:space="preserve">.06.2026 to </w:t>
            </w:r>
            <w:r w:rsidRPr="00132537">
              <w:rPr>
                <w:rFonts w:ascii="Century" w:hAnsi="Century" w:cs="Tahoma"/>
                <w:sz w:val="20"/>
              </w:rPr>
              <w:t>03.07</w:t>
            </w:r>
            <w:r w:rsidR="0063253C" w:rsidRPr="00132537">
              <w:rPr>
                <w:rFonts w:ascii="Century" w:hAnsi="Century" w:cs="Tahoma"/>
                <w:sz w:val="20"/>
              </w:rPr>
              <w:t xml:space="preserve">.2026 up to 17.30 </w:t>
            </w:r>
            <w:proofErr w:type="spellStart"/>
            <w:r w:rsidR="0063253C" w:rsidRPr="00132537">
              <w:rPr>
                <w:rFonts w:ascii="Century" w:hAnsi="Century" w:cs="Tahoma"/>
                <w:sz w:val="20"/>
              </w:rPr>
              <w:t>Hrs</w:t>
            </w:r>
            <w:proofErr w:type="spellEnd"/>
          </w:p>
        </w:tc>
      </w:tr>
      <w:tr w:rsidR="0063253C" w:rsidRPr="00F76184" w:rsidTr="0063253C">
        <w:trPr>
          <w:trHeight w:val="224"/>
          <w:jc w:val="center"/>
        </w:trPr>
        <w:tc>
          <w:tcPr>
            <w:tcW w:w="4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3253C" w:rsidRPr="00132537" w:rsidRDefault="0063253C" w:rsidP="00297E3C">
            <w:pPr>
              <w:jc w:val="center"/>
              <w:rPr>
                <w:rFonts w:ascii="Century" w:hAnsi="Century" w:cs="Tahoma"/>
                <w:sz w:val="20"/>
                <w:szCs w:val="21"/>
              </w:rPr>
            </w:pPr>
            <w:r w:rsidRPr="00132537">
              <w:rPr>
                <w:rFonts w:ascii="Century" w:hAnsi="Century" w:cs="Tahoma"/>
                <w:sz w:val="20"/>
                <w:szCs w:val="21"/>
              </w:rPr>
              <w:t>2</w:t>
            </w:r>
          </w:p>
        </w:tc>
        <w:tc>
          <w:tcPr>
            <w:tcW w:w="41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3253C" w:rsidRPr="00132537" w:rsidRDefault="0063253C" w:rsidP="00260882">
            <w:pPr>
              <w:jc w:val="both"/>
              <w:rPr>
                <w:rFonts w:ascii="Century" w:hAnsi="Century" w:cs="Tahoma"/>
                <w:sz w:val="20"/>
                <w:szCs w:val="21"/>
              </w:rPr>
            </w:pPr>
            <w:r w:rsidRPr="00132537">
              <w:rPr>
                <w:rFonts w:ascii="Century" w:hAnsi="Century" w:cs="Tahoma"/>
                <w:sz w:val="20"/>
                <w:szCs w:val="21"/>
              </w:rPr>
              <w:t>Last Date and time for tender queries</w:t>
            </w:r>
          </w:p>
        </w:tc>
        <w:tc>
          <w:tcPr>
            <w:tcW w:w="48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3253C" w:rsidRPr="00132537" w:rsidRDefault="00C83806" w:rsidP="005753E4">
            <w:pPr>
              <w:rPr>
                <w:rFonts w:ascii="Century" w:hAnsi="Century" w:cs="Tahoma"/>
                <w:sz w:val="20"/>
              </w:rPr>
            </w:pPr>
            <w:r w:rsidRPr="00132537">
              <w:rPr>
                <w:rFonts w:ascii="Century" w:hAnsi="Century" w:cs="Tahoma"/>
                <w:sz w:val="20"/>
              </w:rPr>
              <w:t>01.07</w:t>
            </w:r>
            <w:r w:rsidR="0063253C" w:rsidRPr="00132537">
              <w:rPr>
                <w:rFonts w:ascii="Century" w:hAnsi="Century" w:cs="Tahoma"/>
                <w:sz w:val="20"/>
              </w:rPr>
              <w:t>.2026 @ 17.30 Hrs.</w:t>
            </w:r>
          </w:p>
        </w:tc>
      </w:tr>
      <w:tr w:rsidR="0063253C" w:rsidRPr="00F76184" w:rsidTr="0063253C">
        <w:trPr>
          <w:trHeight w:val="503"/>
          <w:jc w:val="center"/>
        </w:trPr>
        <w:tc>
          <w:tcPr>
            <w:tcW w:w="4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3253C" w:rsidRPr="00132537" w:rsidRDefault="0063253C" w:rsidP="00173845">
            <w:pPr>
              <w:jc w:val="center"/>
              <w:rPr>
                <w:rFonts w:ascii="Century" w:hAnsi="Century" w:cs="Tahoma"/>
                <w:sz w:val="20"/>
                <w:szCs w:val="21"/>
              </w:rPr>
            </w:pPr>
            <w:r w:rsidRPr="00132537">
              <w:rPr>
                <w:rFonts w:ascii="Century" w:hAnsi="Century" w:cs="Tahoma"/>
                <w:sz w:val="20"/>
                <w:szCs w:val="21"/>
              </w:rPr>
              <w:t>3</w:t>
            </w:r>
          </w:p>
        </w:tc>
        <w:tc>
          <w:tcPr>
            <w:tcW w:w="41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3253C" w:rsidRPr="00132537" w:rsidRDefault="0063253C" w:rsidP="00EC5454">
            <w:pPr>
              <w:jc w:val="both"/>
              <w:rPr>
                <w:rFonts w:ascii="Century" w:hAnsi="Century" w:cs="Tahoma"/>
                <w:sz w:val="20"/>
                <w:szCs w:val="21"/>
              </w:rPr>
            </w:pPr>
            <w:r w:rsidRPr="00132537">
              <w:rPr>
                <w:rFonts w:ascii="Century" w:hAnsi="Century" w:cs="Tahoma"/>
                <w:sz w:val="20"/>
                <w:szCs w:val="21"/>
              </w:rPr>
              <w:t xml:space="preserve">Opening of 1st Electronic document (Financial  Bid) </w:t>
            </w:r>
          </w:p>
        </w:tc>
        <w:tc>
          <w:tcPr>
            <w:tcW w:w="48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3253C" w:rsidRPr="00132537" w:rsidRDefault="00C83806" w:rsidP="005753E4">
            <w:pPr>
              <w:jc w:val="both"/>
              <w:rPr>
                <w:rFonts w:ascii="Century" w:hAnsi="Century" w:cs="Tahoma"/>
                <w:sz w:val="20"/>
              </w:rPr>
            </w:pPr>
            <w:r w:rsidRPr="00132537">
              <w:rPr>
                <w:rFonts w:ascii="Century" w:hAnsi="Century" w:cs="Tahoma"/>
                <w:sz w:val="20"/>
              </w:rPr>
              <w:t>04.07</w:t>
            </w:r>
            <w:r w:rsidR="0063253C" w:rsidRPr="00132537">
              <w:rPr>
                <w:rFonts w:ascii="Century" w:hAnsi="Century" w:cs="Tahoma"/>
                <w:sz w:val="20"/>
              </w:rPr>
              <w:t>.2026 @ 17.30 Hrs.</w:t>
            </w:r>
          </w:p>
        </w:tc>
      </w:tr>
    </w:tbl>
    <w:p w:rsidR="00014A23" w:rsidRPr="00C83806" w:rsidRDefault="00014A23" w:rsidP="007B1A52">
      <w:pPr>
        <w:pStyle w:val="ListParagraph"/>
        <w:ind w:left="0"/>
        <w:jc w:val="both"/>
        <w:rPr>
          <w:rFonts w:ascii="Century" w:eastAsiaTheme="minorEastAsia" w:hAnsi="Century" w:cs="Tahoma"/>
          <w:sz w:val="3"/>
          <w:szCs w:val="21"/>
        </w:rPr>
      </w:pPr>
    </w:p>
    <w:p w:rsidR="00533CCF" w:rsidRPr="00132537" w:rsidRDefault="00014A23" w:rsidP="004D337E">
      <w:pPr>
        <w:pStyle w:val="ListParagraph"/>
        <w:ind w:left="0"/>
        <w:jc w:val="both"/>
        <w:rPr>
          <w:rFonts w:ascii="Century" w:eastAsiaTheme="minorEastAsia" w:hAnsi="Century" w:cstheme="minorBidi"/>
          <w:bCs/>
          <w:sz w:val="20"/>
          <w:szCs w:val="21"/>
        </w:rPr>
      </w:pPr>
      <w:r w:rsidRPr="00132537">
        <w:rPr>
          <w:rFonts w:ascii="Century" w:eastAsiaTheme="minorEastAsia" w:hAnsi="Century" w:cs="Tahoma"/>
          <w:sz w:val="20"/>
          <w:szCs w:val="21"/>
        </w:rPr>
        <w:t xml:space="preserve">  </w:t>
      </w:r>
      <w:r w:rsidR="007B1A52" w:rsidRPr="00132537">
        <w:rPr>
          <w:rFonts w:ascii="Century" w:eastAsiaTheme="minorEastAsia" w:hAnsi="Century" w:cs="Tahoma"/>
          <w:sz w:val="20"/>
          <w:szCs w:val="21"/>
        </w:rPr>
        <w:t xml:space="preserve">  </w:t>
      </w:r>
      <w:r w:rsidR="001A2B77" w:rsidRPr="00132537">
        <w:rPr>
          <w:rFonts w:ascii="Century" w:eastAsiaTheme="minorEastAsia" w:hAnsi="Century" w:cs="Tahoma"/>
          <w:sz w:val="20"/>
          <w:szCs w:val="21"/>
        </w:rPr>
        <w:t xml:space="preserve">     </w:t>
      </w:r>
      <w:r w:rsidR="007B1A52" w:rsidRPr="00132537">
        <w:rPr>
          <w:rFonts w:ascii="Century" w:eastAsiaTheme="minorEastAsia" w:hAnsi="Century" w:cs="Tahoma"/>
          <w:sz w:val="20"/>
          <w:szCs w:val="21"/>
        </w:rPr>
        <w:t xml:space="preserve"> </w:t>
      </w:r>
      <w:r w:rsidR="00F76184" w:rsidRPr="00132537">
        <w:rPr>
          <w:rFonts w:ascii="Century" w:eastAsiaTheme="minorEastAsia" w:hAnsi="Century" w:cs="Tahoma"/>
          <w:sz w:val="20"/>
          <w:szCs w:val="21"/>
        </w:rPr>
        <w:t xml:space="preserve">  </w:t>
      </w:r>
      <w:r w:rsidR="00533CCF" w:rsidRPr="00132537">
        <w:rPr>
          <w:rFonts w:ascii="Century" w:eastAsiaTheme="minorEastAsia" w:hAnsi="Century" w:cstheme="minorBidi"/>
          <w:bCs/>
          <w:sz w:val="20"/>
          <w:szCs w:val="21"/>
        </w:rPr>
        <w:t xml:space="preserve">The contractor can request for e-tendering documents on payment (non-refundable) of transaction fee as per </w:t>
      </w:r>
      <w:proofErr w:type="spellStart"/>
      <w:r w:rsidR="00533CCF" w:rsidRPr="00132537">
        <w:rPr>
          <w:rFonts w:ascii="Century" w:eastAsiaTheme="minorEastAsia" w:hAnsi="Century" w:cstheme="minorBidi"/>
          <w:bCs/>
          <w:sz w:val="20"/>
          <w:szCs w:val="21"/>
        </w:rPr>
        <w:t>kpp</w:t>
      </w:r>
      <w:proofErr w:type="spellEnd"/>
      <w:r w:rsidR="00533CCF" w:rsidRPr="00132537">
        <w:rPr>
          <w:rFonts w:ascii="Century" w:eastAsiaTheme="minorEastAsia" w:hAnsi="Century" w:cstheme="minorBidi"/>
          <w:bCs/>
          <w:sz w:val="20"/>
          <w:szCs w:val="21"/>
        </w:rPr>
        <w:t xml:space="preserve"> portal system. </w:t>
      </w:r>
      <w:proofErr w:type="gramStart"/>
      <w:r w:rsidR="00533CCF" w:rsidRPr="00132537">
        <w:rPr>
          <w:rFonts w:ascii="Century" w:eastAsiaTheme="minorEastAsia" w:hAnsi="Century" w:cstheme="minorBidi"/>
          <w:bCs/>
          <w:sz w:val="20"/>
          <w:szCs w:val="21"/>
        </w:rPr>
        <w:t xml:space="preserve">While applying the contractors can pay the transaction fee in the </w:t>
      </w:r>
      <w:proofErr w:type="spellStart"/>
      <w:r w:rsidR="00533CCF" w:rsidRPr="00132537">
        <w:rPr>
          <w:rFonts w:ascii="Century" w:eastAsiaTheme="minorEastAsia" w:hAnsi="Century" w:cstheme="minorBidi"/>
          <w:bCs/>
          <w:sz w:val="20"/>
          <w:szCs w:val="21"/>
        </w:rPr>
        <w:t>kpp</w:t>
      </w:r>
      <w:proofErr w:type="spellEnd"/>
      <w:r w:rsidR="00533CCF" w:rsidRPr="00132537">
        <w:rPr>
          <w:rFonts w:ascii="Century" w:eastAsiaTheme="minorEastAsia" w:hAnsi="Century" w:cstheme="minorBidi"/>
          <w:bCs/>
          <w:sz w:val="20"/>
          <w:szCs w:val="21"/>
        </w:rPr>
        <w:t xml:space="preserve"> portal using any of the payment modes viz., Credit card/ Direct Debit/ National electronic fund transfer (NEFT) / over the counter (OTC).</w:t>
      </w:r>
      <w:proofErr w:type="gramEnd"/>
    </w:p>
    <w:p w:rsidR="007B1A52" w:rsidRPr="00F76184" w:rsidRDefault="007B1A52" w:rsidP="007B1A52">
      <w:pPr>
        <w:spacing w:after="0" w:line="240" w:lineRule="auto"/>
        <w:jc w:val="both"/>
        <w:rPr>
          <w:rFonts w:ascii="Century" w:hAnsi="Century"/>
          <w:b/>
          <w:bCs/>
          <w:sz w:val="21"/>
          <w:szCs w:val="21"/>
        </w:rPr>
      </w:pPr>
      <w:r w:rsidRPr="00F76184">
        <w:rPr>
          <w:rFonts w:ascii="Century" w:hAnsi="Century"/>
          <w:b/>
          <w:bCs/>
          <w:sz w:val="21"/>
          <w:szCs w:val="21"/>
        </w:rPr>
        <w:t xml:space="preserve">Electronic Documents </w:t>
      </w:r>
      <w:proofErr w:type="spellStart"/>
      <w:r w:rsidRPr="00F76184">
        <w:rPr>
          <w:rFonts w:ascii="Century" w:hAnsi="Century"/>
          <w:b/>
          <w:bCs/>
          <w:sz w:val="21"/>
          <w:szCs w:val="21"/>
        </w:rPr>
        <w:t>ie</w:t>
      </w:r>
      <w:proofErr w:type="spellEnd"/>
      <w:r w:rsidRPr="00F76184">
        <w:rPr>
          <w:rFonts w:ascii="Century" w:hAnsi="Century"/>
          <w:b/>
          <w:bCs/>
          <w:sz w:val="21"/>
          <w:szCs w:val="21"/>
        </w:rPr>
        <w:t>,</w:t>
      </w:r>
    </w:p>
    <w:p w:rsidR="007B1A52" w:rsidRPr="000D75A0" w:rsidRDefault="007B1A52" w:rsidP="007B1A52">
      <w:pPr>
        <w:spacing w:after="0" w:line="240" w:lineRule="auto"/>
        <w:jc w:val="both"/>
        <w:rPr>
          <w:rFonts w:ascii="Century" w:hAnsi="Century"/>
          <w:b/>
          <w:bCs/>
          <w:sz w:val="20"/>
          <w:szCs w:val="21"/>
        </w:rPr>
      </w:pPr>
      <w:r w:rsidRPr="000D75A0">
        <w:rPr>
          <w:rFonts w:ascii="Century" w:hAnsi="Century"/>
          <w:b/>
          <w:bCs/>
          <w:sz w:val="20"/>
          <w:szCs w:val="21"/>
        </w:rPr>
        <w:t xml:space="preserve">FINANCIAL BID SHALL CONTAIN THE FOLLOWING QUALIFYING CONDITIONS / DOCUMENTS: </w:t>
      </w:r>
    </w:p>
    <w:p w:rsidR="00B70FDA" w:rsidRPr="00132537" w:rsidRDefault="007B1A52" w:rsidP="00B70FDA">
      <w:pPr>
        <w:pStyle w:val="ListParagraph"/>
        <w:numPr>
          <w:ilvl w:val="0"/>
          <w:numId w:val="17"/>
        </w:numPr>
        <w:ind w:left="360" w:hanging="270"/>
        <w:jc w:val="both"/>
        <w:rPr>
          <w:rFonts w:ascii="Century" w:hAnsi="Century"/>
          <w:bCs/>
          <w:sz w:val="20"/>
          <w:szCs w:val="21"/>
        </w:rPr>
      </w:pPr>
      <w:r w:rsidRPr="00132537">
        <w:rPr>
          <w:rFonts w:ascii="Century" w:hAnsi="Century"/>
          <w:bCs/>
          <w:sz w:val="20"/>
          <w:szCs w:val="21"/>
        </w:rPr>
        <w:t xml:space="preserve">A copy of the valid Registration Certificate of KPWD Class IV &amp; above, Class IV may </w:t>
      </w:r>
      <w:proofErr w:type="gramStart"/>
      <w:r w:rsidRPr="00132537">
        <w:rPr>
          <w:rFonts w:ascii="Century" w:hAnsi="Century"/>
          <w:bCs/>
          <w:sz w:val="20"/>
          <w:szCs w:val="21"/>
        </w:rPr>
        <w:t>Tender</w:t>
      </w:r>
      <w:proofErr w:type="gramEnd"/>
      <w:r w:rsidRPr="00132537">
        <w:rPr>
          <w:rFonts w:ascii="Century" w:hAnsi="Century"/>
          <w:bCs/>
          <w:sz w:val="20"/>
          <w:szCs w:val="21"/>
        </w:rPr>
        <w:t xml:space="preserve"> for works within the District or within the Division or Class III in a Tender for works within the District of the Public works department circle.</w:t>
      </w:r>
      <w:r w:rsidR="00682C2C" w:rsidRPr="00132537">
        <w:rPr>
          <w:rFonts w:ascii="Century" w:hAnsi="Century"/>
          <w:bCs/>
          <w:sz w:val="20"/>
          <w:szCs w:val="21"/>
        </w:rPr>
        <w:t xml:space="preserve">  </w:t>
      </w:r>
    </w:p>
    <w:p w:rsidR="007B1A52" w:rsidRPr="00132537" w:rsidRDefault="007B1A52" w:rsidP="00312DDE">
      <w:pPr>
        <w:pStyle w:val="ListParagraph"/>
        <w:numPr>
          <w:ilvl w:val="0"/>
          <w:numId w:val="17"/>
        </w:numPr>
        <w:spacing w:before="100" w:beforeAutospacing="1"/>
        <w:ind w:left="360" w:hanging="270"/>
        <w:jc w:val="both"/>
        <w:rPr>
          <w:rFonts w:ascii="Century" w:hAnsi="Century"/>
          <w:bCs/>
          <w:sz w:val="20"/>
          <w:szCs w:val="21"/>
        </w:rPr>
      </w:pPr>
      <w:r w:rsidRPr="00132537">
        <w:rPr>
          <w:rFonts w:ascii="Century" w:hAnsi="Century"/>
          <w:bCs/>
          <w:sz w:val="20"/>
          <w:szCs w:val="21"/>
        </w:rPr>
        <w:t xml:space="preserve">The requisite Earnest Money Deposit (EMD) through e-cash only. Scanned signature of the bidder/authorized representative in case of a firm or company to be attached to the bid document. Also in case of authorized representative, scanned copy of power of attorney should be uploaded. </w:t>
      </w:r>
    </w:p>
    <w:p w:rsidR="007B1A52" w:rsidRPr="00132537" w:rsidRDefault="007B1A52" w:rsidP="00312DDE">
      <w:pPr>
        <w:pStyle w:val="ListParagraph"/>
        <w:numPr>
          <w:ilvl w:val="0"/>
          <w:numId w:val="17"/>
        </w:numPr>
        <w:spacing w:before="100" w:beforeAutospacing="1"/>
        <w:ind w:left="360" w:hanging="270"/>
        <w:jc w:val="both"/>
        <w:rPr>
          <w:rFonts w:ascii="Century" w:hAnsi="Century"/>
          <w:bCs/>
          <w:sz w:val="20"/>
          <w:szCs w:val="21"/>
        </w:rPr>
      </w:pPr>
      <w:r w:rsidRPr="00132537">
        <w:rPr>
          <w:rFonts w:ascii="Century" w:hAnsi="Century"/>
          <w:bCs/>
          <w:sz w:val="20"/>
          <w:szCs w:val="21"/>
        </w:rPr>
        <w:t>A copy of the valid EPF Registration Certificate.</w:t>
      </w:r>
    </w:p>
    <w:p w:rsidR="007B1A52" w:rsidRPr="00132537" w:rsidRDefault="007B1A52" w:rsidP="00312DDE">
      <w:pPr>
        <w:pStyle w:val="ListParagraph"/>
        <w:numPr>
          <w:ilvl w:val="0"/>
          <w:numId w:val="17"/>
        </w:numPr>
        <w:spacing w:before="100" w:beforeAutospacing="1"/>
        <w:ind w:left="360" w:hanging="270"/>
        <w:jc w:val="both"/>
        <w:rPr>
          <w:rFonts w:ascii="Century" w:hAnsi="Century"/>
          <w:bCs/>
          <w:sz w:val="20"/>
          <w:szCs w:val="21"/>
        </w:rPr>
      </w:pPr>
      <w:r w:rsidRPr="00132537">
        <w:rPr>
          <w:rFonts w:ascii="Century" w:hAnsi="Century"/>
          <w:bCs/>
          <w:sz w:val="20"/>
          <w:szCs w:val="21"/>
        </w:rPr>
        <w:t>A copy of the valid GST Registration Certificate.</w:t>
      </w:r>
    </w:p>
    <w:p w:rsidR="00312DDE" w:rsidRPr="00636BA6" w:rsidRDefault="00312DDE" w:rsidP="00312DDE">
      <w:pPr>
        <w:pStyle w:val="ListParagraph"/>
        <w:numPr>
          <w:ilvl w:val="0"/>
          <w:numId w:val="17"/>
        </w:numPr>
        <w:tabs>
          <w:tab w:val="left" w:pos="540"/>
        </w:tabs>
        <w:ind w:left="360" w:hanging="270"/>
        <w:jc w:val="both"/>
        <w:rPr>
          <w:rFonts w:ascii="Century" w:hAnsi="Century" w:cs="Tahoma"/>
          <w:bCs/>
          <w:sz w:val="20"/>
          <w:szCs w:val="21"/>
        </w:rPr>
      </w:pPr>
      <w:r w:rsidRPr="00B70FDA">
        <w:rPr>
          <w:rFonts w:ascii="Century" w:hAnsi="Century" w:cs="Tahoma"/>
          <w:bCs/>
          <w:sz w:val="20"/>
          <w:szCs w:val="21"/>
        </w:rPr>
        <w:t xml:space="preserve">The annual turnover of intending bidder shall be upload in any one financial years during the last 5 years </w:t>
      </w:r>
      <w:proofErr w:type="spellStart"/>
      <w:r w:rsidRPr="00B70FDA">
        <w:rPr>
          <w:rFonts w:ascii="Century" w:hAnsi="Century" w:cs="Tahoma"/>
          <w:bCs/>
          <w:sz w:val="20"/>
          <w:szCs w:val="21"/>
        </w:rPr>
        <w:t>i.e</w:t>
      </w:r>
      <w:proofErr w:type="spellEnd"/>
      <w:r w:rsidRPr="00B70FDA">
        <w:rPr>
          <w:rFonts w:ascii="Century" w:hAnsi="Century" w:cs="Tahoma"/>
          <w:bCs/>
          <w:sz w:val="20"/>
          <w:szCs w:val="21"/>
        </w:rPr>
        <w:t xml:space="preserve">, from </w:t>
      </w:r>
      <w:r w:rsidR="005B5F3A" w:rsidRPr="00B70FDA">
        <w:rPr>
          <w:rFonts w:ascii="Century" w:hAnsi="Century" w:cs="Tahoma"/>
          <w:b/>
          <w:bCs/>
          <w:sz w:val="20"/>
          <w:szCs w:val="21"/>
        </w:rPr>
        <w:t>202</w:t>
      </w:r>
      <w:r w:rsidR="003012C5">
        <w:rPr>
          <w:rFonts w:ascii="Century" w:hAnsi="Century" w:cs="Tahoma"/>
          <w:b/>
          <w:bCs/>
          <w:sz w:val="20"/>
          <w:szCs w:val="21"/>
        </w:rPr>
        <w:t>1</w:t>
      </w:r>
      <w:r w:rsidR="005B5F3A" w:rsidRPr="00B70FDA">
        <w:rPr>
          <w:rFonts w:ascii="Century" w:hAnsi="Century" w:cs="Tahoma"/>
          <w:b/>
          <w:bCs/>
          <w:sz w:val="20"/>
          <w:szCs w:val="21"/>
        </w:rPr>
        <w:t>-2</w:t>
      </w:r>
      <w:r w:rsidR="003012C5">
        <w:rPr>
          <w:rFonts w:ascii="Century" w:hAnsi="Century" w:cs="Tahoma"/>
          <w:b/>
          <w:bCs/>
          <w:sz w:val="20"/>
          <w:szCs w:val="21"/>
        </w:rPr>
        <w:t>2</w:t>
      </w:r>
      <w:r w:rsidRPr="00B70FDA">
        <w:rPr>
          <w:rFonts w:ascii="Century" w:hAnsi="Century" w:cs="Tahoma"/>
          <w:b/>
          <w:bCs/>
          <w:sz w:val="20"/>
          <w:szCs w:val="21"/>
        </w:rPr>
        <w:t xml:space="preserve"> to </w:t>
      </w:r>
      <w:r w:rsidR="005B5F3A" w:rsidRPr="00B70FDA">
        <w:rPr>
          <w:rFonts w:ascii="Century" w:hAnsi="Century" w:cs="Tahoma"/>
          <w:b/>
          <w:bCs/>
          <w:sz w:val="20"/>
          <w:szCs w:val="21"/>
        </w:rPr>
        <w:t>202</w:t>
      </w:r>
      <w:r w:rsidR="003012C5">
        <w:rPr>
          <w:rFonts w:ascii="Century" w:hAnsi="Century" w:cs="Tahoma"/>
          <w:b/>
          <w:bCs/>
          <w:sz w:val="20"/>
          <w:szCs w:val="21"/>
        </w:rPr>
        <w:t>5-26</w:t>
      </w:r>
      <w:r w:rsidRPr="00B70FDA">
        <w:rPr>
          <w:rFonts w:ascii="Century" w:hAnsi="Century" w:cs="Tahoma"/>
          <w:bCs/>
          <w:sz w:val="20"/>
          <w:szCs w:val="21"/>
        </w:rPr>
        <w:t xml:space="preserve"> (in all Classes of Civil Engineering Construction works only). The audit Profit and Loss account certified by a practicing Chartered Accountant duly showing with UDIN </w:t>
      </w:r>
      <w:proofErr w:type="spellStart"/>
      <w:r w:rsidRPr="00B70FDA">
        <w:rPr>
          <w:rFonts w:ascii="Century" w:hAnsi="Century" w:cs="Tahoma"/>
          <w:bCs/>
          <w:sz w:val="20"/>
          <w:szCs w:val="21"/>
        </w:rPr>
        <w:t>i.e</w:t>
      </w:r>
      <w:proofErr w:type="spellEnd"/>
      <w:r w:rsidRPr="00B70FDA">
        <w:rPr>
          <w:rFonts w:ascii="Century" w:hAnsi="Century" w:cs="Tahoma"/>
          <w:bCs/>
          <w:sz w:val="20"/>
          <w:szCs w:val="21"/>
        </w:rPr>
        <w:t xml:space="preserve"> (Unique Document Identification Number) along with income tax return should be uploaded. The turnover of previous years will be updated to the present value of the year </w:t>
      </w:r>
      <w:r w:rsidR="003012C5">
        <w:rPr>
          <w:rFonts w:ascii="Century" w:hAnsi="Century" w:cs="Tahoma"/>
          <w:b/>
          <w:bCs/>
          <w:sz w:val="20"/>
          <w:szCs w:val="21"/>
        </w:rPr>
        <w:t>2026-27</w:t>
      </w:r>
      <w:r w:rsidRPr="00B70FDA">
        <w:rPr>
          <w:rFonts w:ascii="Century" w:hAnsi="Century" w:cs="Tahoma"/>
          <w:bCs/>
          <w:sz w:val="20"/>
          <w:szCs w:val="21"/>
        </w:rPr>
        <w:t xml:space="preserve"> giving weightage of 10% for each previous year turnover value. </w:t>
      </w:r>
      <w:r w:rsidRPr="00B70FDA">
        <w:rPr>
          <w:rFonts w:ascii="Century" w:hAnsi="Century" w:cs="Tahoma"/>
          <w:b/>
          <w:bCs/>
          <w:sz w:val="20"/>
          <w:szCs w:val="21"/>
        </w:rPr>
        <w:t>(Only for Tender Bid Capacity Calculation)</w:t>
      </w:r>
    </w:p>
    <w:p w:rsidR="00636BA6" w:rsidRDefault="00636BA6" w:rsidP="00636BA6">
      <w:pPr>
        <w:tabs>
          <w:tab w:val="left" w:pos="540"/>
        </w:tabs>
        <w:spacing w:after="0"/>
        <w:jc w:val="center"/>
        <w:rPr>
          <w:rFonts w:ascii="Century" w:hAnsi="Century" w:cs="Tahoma"/>
          <w:bCs/>
          <w:sz w:val="20"/>
          <w:szCs w:val="21"/>
        </w:rPr>
      </w:pPr>
    </w:p>
    <w:p w:rsidR="00636BA6" w:rsidRPr="00636BA6" w:rsidRDefault="00636BA6" w:rsidP="00636BA6">
      <w:pPr>
        <w:tabs>
          <w:tab w:val="left" w:pos="540"/>
        </w:tabs>
        <w:spacing w:after="0"/>
        <w:jc w:val="center"/>
        <w:rPr>
          <w:rFonts w:ascii="Century" w:hAnsi="Century" w:cs="Tahoma"/>
          <w:bCs/>
          <w:sz w:val="20"/>
          <w:szCs w:val="21"/>
        </w:rPr>
      </w:pPr>
      <w:r>
        <w:rPr>
          <w:rFonts w:ascii="Century" w:hAnsi="Century" w:cs="Tahoma"/>
          <w:bCs/>
          <w:sz w:val="20"/>
          <w:szCs w:val="21"/>
        </w:rPr>
        <w:t>-2-</w:t>
      </w:r>
    </w:p>
    <w:p w:rsidR="007B1A52" w:rsidRPr="00B70FDA" w:rsidRDefault="007B1A52" w:rsidP="00312DDE">
      <w:pPr>
        <w:pStyle w:val="ListParagraph"/>
        <w:numPr>
          <w:ilvl w:val="0"/>
          <w:numId w:val="17"/>
        </w:numPr>
        <w:ind w:left="360" w:hanging="270"/>
        <w:jc w:val="both"/>
        <w:rPr>
          <w:rFonts w:ascii="Century" w:eastAsiaTheme="minorEastAsia" w:hAnsi="Century" w:cs="Tahoma"/>
          <w:sz w:val="20"/>
          <w:szCs w:val="21"/>
        </w:rPr>
      </w:pPr>
      <w:r w:rsidRPr="00B70FDA">
        <w:rPr>
          <w:rFonts w:ascii="Century" w:eastAsiaTheme="minorEastAsia" w:hAnsi="Century" w:cs="Tahoma"/>
          <w:sz w:val="20"/>
          <w:szCs w:val="21"/>
        </w:rPr>
        <w:t xml:space="preserve">Tender Capacity: Tenderers who meet the above specified minimum qualifying criteria, will only be qualified, if their available tender capacity is more than the total tender value. The available tender capacity will be calculated as under: </w:t>
      </w:r>
    </w:p>
    <w:p w:rsidR="007B1A52" w:rsidRPr="00B70FDA" w:rsidRDefault="001A2B77" w:rsidP="007B1A52">
      <w:pPr>
        <w:pStyle w:val="ListParagraph"/>
        <w:autoSpaceDE w:val="0"/>
        <w:autoSpaceDN w:val="0"/>
        <w:adjustRightInd w:val="0"/>
        <w:ind w:left="450" w:hanging="270"/>
        <w:jc w:val="both"/>
        <w:rPr>
          <w:rFonts w:ascii="Century" w:eastAsiaTheme="minorEastAsia" w:hAnsi="Century" w:cs="Tahoma"/>
          <w:sz w:val="20"/>
          <w:szCs w:val="21"/>
        </w:rPr>
      </w:pPr>
      <w:r w:rsidRPr="00B70FDA">
        <w:rPr>
          <w:rFonts w:ascii="Century" w:eastAsiaTheme="minorEastAsia" w:hAnsi="Century" w:cs="Tahoma"/>
          <w:sz w:val="20"/>
          <w:szCs w:val="21"/>
        </w:rPr>
        <w:t xml:space="preserve">   </w:t>
      </w:r>
      <w:r w:rsidR="007B1A52" w:rsidRPr="00B70FDA">
        <w:rPr>
          <w:rFonts w:ascii="Century" w:eastAsiaTheme="minorEastAsia" w:hAnsi="Century" w:cs="Tahoma"/>
          <w:sz w:val="20"/>
          <w:szCs w:val="21"/>
        </w:rPr>
        <w:t xml:space="preserve">Assessed available tender capacity = </w:t>
      </w:r>
      <w:proofErr w:type="gramStart"/>
      <w:r w:rsidR="007B1A52" w:rsidRPr="00B70FDA">
        <w:rPr>
          <w:rFonts w:ascii="Century" w:eastAsiaTheme="minorEastAsia" w:hAnsi="Century" w:cs="Tahoma"/>
          <w:sz w:val="20"/>
          <w:szCs w:val="21"/>
        </w:rPr>
        <w:t>( A</w:t>
      </w:r>
      <w:proofErr w:type="gramEnd"/>
      <w:r w:rsidR="007B1A52" w:rsidRPr="00B70FDA">
        <w:rPr>
          <w:rFonts w:ascii="Century" w:eastAsiaTheme="minorEastAsia" w:hAnsi="Century" w:cs="Tahoma"/>
          <w:sz w:val="20"/>
          <w:szCs w:val="21"/>
        </w:rPr>
        <w:t xml:space="preserve">*N*2.5 - B ) where </w:t>
      </w:r>
    </w:p>
    <w:p w:rsidR="007B1A52" w:rsidRPr="00B70FDA" w:rsidRDefault="007B1A52" w:rsidP="00312DDE">
      <w:pPr>
        <w:pStyle w:val="ListParagraph"/>
        <w:autoSpaceDE w:val="0"/>
        <w:autoSpaceDN w:val="0"/>
        <w:adjustRightInd w:val="0"/>
        <w:ind w:left="900" w:hanging="540"/>
        <w:jc w:val="both"/>
        <w:rPr>
          <w:rFonts w:ascii="Century" w:eastAsiaTheme="minorEastAsia" w:hAnsi="Century" w:cs="Tahoma"/>
          <w:sz w:val="20"/>
          <w:szCs w:val="21"/>
        </w:rPr>
      </w:pPr>
      <w:r w:rsidRPr="00B70FDA">
        <w:rPr>
          <w:rFonts w:ascii="Century" w:eastAsiaTheme="minorEastAsia" w:hAnsi="Century" w:cs="Tahoma"/>
          <w:sz w:val="20"/>
          <w:szCs w:val="21"/>
        </w:rPr>
        <w:t xml:space="preserve">A = </w:t>
      </w:r>
      <w:r w:rsidR="00312DDE" w:rsidRPr="00B70FDA">
        <w:rPr>
          <w:rFonts w:ascii="Century" w:eastAsiaTheme="minorEastAsia" w:hAnsi="Century" w:cs="Tahoma"/>
          <w:sz w:val="20"/>
          <w:szCs w:val="21"/>
        </w:rPr>
        <w:t xml:space="preserve"> </w:t>
      </w:r>
      <w:r w:rsidRPr="00B70FDA">
        <w:rPr>
          <w:rFonts w:ascii="Century" w:eastAsiaTheme="minorEastAsia" w:hAnsi="Century" w:cs="Tahoma"/>
          <w:sz w:val="20"/>
          <w:szCs w:val="21"/>
        </w:rPr>
        <w:t xml:space="preserve">Maximum value of civil engineering works executed in any one year during the  last five  </w:t>
      </w:r>
      <w:r w:rsidR="001A2B77" w:rsidRPr="00B70FDA">
        <w:rPr>
          <w:rFonts w:ascii="Century" w:eastAsiaTheme="minorEastAsia" w:hAnsi="Century" w:cs="Tahoma"/>
          <w:sz w:val="20"/>
          <w:szCs w:val="21"/>
        </w:rPr>
        <w:t xml:space="preserve">  </w:t>
      </w:r>
      <w:r w:rsidRPr="00B70FDA">
        <w:rPr>
          <w:rFonts w:ascii="Century" w:eastAsiaTheme="minorEastAsia" w:hAnsi="Century" w:cs="Tahoma"/>
          <w:sz w:val="20"/>
          <w:szCs w:val="21"/>
        </w:rPr>
        <w:t xml:space="preserve">years (updated to </w:t>
      </w:r>
      <w:r w:rsidR="003012C5" w:rsidRPr="003012C5">
        <w:rPr>
          <w:rFonts w:ascii="Century" w:eastAsiaTheme="minorEastAsia" w:hAnsi="Century" w:cs="Tahoma"/>
          <w:b/>
          <w:sz w:val="20"/>
          <w:szCs w:val="21"/>
        </w:rPr>
        <w:t>2026-27</w:t>
      </w:r>
      <w:r w:rsidRPr="00B70FDA">
        <w:rPr>
          <w:rFonts w:ascii="Century" w:eastAsiaTheme="minorEastAsia" w:hAnsi="Century" w:cs="Tahoma"/>
          <w:sz w:val="20"/>
          <w:szCs w:val="21"/>
        </w:rPr>
        <w:t xml:space="preserve"> price level) taking into account  the completed as well as works in progress.</w:t>
      </w:r>
    </w:p>
    <w:p w:rsidR="007B1A52" w:rsidRPr="00B70FDA" w:rsidRDefault="007B1A52" w:rsidP="00312DDE">
      <w:pPr>
        <w:pStyle w:val="ListParagraph"/>
        <w:tabs>
          <w:tab w:val="left" w:pos="720"/>
          <w:tab w:val="left" w:pos="1080"/>
          <w:tab w:val="left" w:pos="1620"/>
          <w:tab w:val="left" w:pos="2840"/>
          <w:tab w:val="left" w:pos="7180"/>
        </w:tabs>
        <w:suppressAutoHyphens/>
        <w:ind w:left="900" w:hanging="540"/>
        <w:jc w:val="both"/>
        <w:rPr>
          <w:rFonts w:ascii="Century" w:eastAsiaTheme="minorEastAsia" w:hAnsi="Century" w:cs="Tahoma"/>
          <w:sz w:val="20"/>
          <w:szCs w:val="21"/>
        </w:rPr>
      </w:pPr>
      <w:r w:rsidRPr="00B70FDA">
        <w:rPr>
          <w:rFonts w:ascii="Century" w:eastAsiaTheme="minorEastAsia" w:hAnsi="Century" w:cs="Tahoma"/>
          <w:sz w:val="20"/>
          <w:szCs w:val="21"/>
        </w:rPr>
        <w:t xml:space="preserve">N </w:t>
      </w:r>
      <w:proofErr w:type="gramStart"/>
      <w:r w:rsidRPr="00B70FDA">
        <w:rPr>
          <w:rFonts w:ascii="Century" w:eastAsiaTheme="minorEastAsia" w:hAnsi="Century" w:cs="Tahoma"/>
          <w:sz w:val="20"/>
          <w:szCs w:val="21"/>
        </w:rPr>
        <w:t xml:space="preserve">= </w:t>
      </w:r>
      <w:r w:rsidR="00312DDE" w:rsidRPr="00B70FDA">
        <w:rPr>
          <w:rFonts w:ascii="Century" w:eastAsiaTheme="minorEastAsia" w:hAnsi="Century" w:cs="Tahoma"/>
          <w:sz w:val="20"/>
          <w:szCs w:val="21"/>
        </w:rPr>
        <w:t xml:space="preserve"> </w:t>
      </w:r>
      <w:r w:rsidRPr="00B70FDA">
        <w:rPr>
          <w:rFonts w:ascii="Century" w:eastAsiaTheme="minorEastAsia" w:hAnsi="Century" w:cs="Tahoma"/>
          <w:sz w:val="20"/>
          <w:szCs w:val="21"/>
        </w:rPr>
        <w:t>Number</w:t>
      </w:r>
      <w:proofErr w:type="gramEnd"/>
      <w:r w:rsidRPr="00B70FDA">
        <w:rPr>
          <w:rFonts w:ascii="Century" w:eastAsiaTheme="minorEastAsia" w:hAnsi="Century" w:cs="Tahoma"/>
          <w:sz w:val="20"/>
          <w:szCs w:val="21"/>
        </w:rPr>
        <w:t xml:space="preserve"> of years prescribed for completion of the works for which tenders are invited.</w:t>
      </w:r>
    </w:p>
    <w:p w:rsidR="007B1A52" w:rsidRPr="00B70FDA" w:rsidRDefault="007B1A52" w:rsidP="00312DDE">
      <w:pPr>
        <w:pStyle w:val="ListParagraph"/>
        <w:tabs>
          <w:tab w:val="left" w:pos="720"/>
          <w:tab w:val="left" w:pos="1080"/>
          <w:tab w:val="left" w:pos="1620"/>
          <w:tab w:val="left" w:pos="2840"/>
          <w:tab w:val="left" w:pos="7180"/>
        </w:tabs>
        <w:suppressAutoHyphens/>
        <w:ind w:left="900" w:hanging="540"/>
        <w:jc w:val="both"/>
        <w:rPr>
          <w:rFonts w:ascii="Century" w:eastAsiaTheme="minorEastAsia" w:hAnsi="Century" w:cs="Tahoma"/>
          <w:sz w:val="20"/>
          <w:szCs w:val="21"/>
        </w:rPr>
      </w:pPr>
      <w:r w:rsidRPr="00B70FDA">
        <w:rPr>
          <w:rFonts w:ascii="Century" w:eastAsiaTheme="minorEastAsia" w:hAnsi="Century" w:cs="Tahoma"/>
          <w:sz w:val="20"/>
          <w:szCs w:val="21"/>
        </w:rPr>
        <w:t>B =</w:t>
      </w:r>
      <w:r w:rsidR="00312DDE" w:rsidRPr="00B70FDA">
        <w:rPr>
          <w:rFonts w:ascii="Century" w:eastAsiaTheme="minorEastAsia" w:hAnsi="Century" w:cs="Tahoma"/>
          <w:sz w:val="20"/>
          <w:szCs w:val="21"/>
        </w:rPr>
        <w:t xml:space="preserve">  </w:t>
      </w:r>
      <w:r w:rsidRPr="00B70FDA">
        <w:rPr>
          <w:rFonts w:ascii="Century" w:eastAsiaTheme="minorEastAsia" w:hAnsi="Century" w:cs="Tahoma"/>
          <w:sz w:val="20"/>
          <w:szCs w:val="21"/>
        </w:rPr>
        <w:t xml:space="preserve">Value, at </w:t>
      </w:r>
      <w:r w:rsidR="003012C5" w:rsidRPr="003012C5">
        <w:rPr>
          <w:rFonts w:ascii="Century" w:eastAsiaTheme="minorEastAsia" w:hAnsi="Century" w:cs="Tahoma"/>
          <w:b/>
          <w:sz w:val="20"/>
          <w:szCs w:val="21"/>
        </w:rPr>
        <w:t>2026-27</w:t>
      </w:r>
      <w:r w:rsidR="003012C5" w:rsidRPr="00B70FDA">
        <w:rPr>
          <w:rFonts w:ascii="Century" w:eastAsiaTheme="minorEastAsia" w:hAnsi="Century" w:cs="Tahoma"/>
          <w:sz w:val="20"/>
          <w:szCs w:val="21"/>
        </w:rPr>
        <w:t xml:space="preserve"> </w:t>
      </w:r>
      <w:r w:rsidRPr="00B70FDA">
        <w:rPr>
          <w:rFonts w:ascii="Century" w:eastAsiaTheme="minorEastAsia" w:hAnsi="Century" w:cs="Tahoma"/>
          <w:sz w:val="20"/>
          <w:szCs w:val="21"/>
        </w:rPr>
        <w:t xml:space="preserve">price level, of existing commitments and on-going works to be completed during the next </w:t>
      </w:r>
      <w:r w:rsidRPr="00B70FDA">
        <w:rPr>
          <w:rFonts w:ascii="Century" w:eastAsiaTheme="minorEastAsia" w:hAnsi="Century" w:cs="Tahoma"/>
          <w:b/>
          <w:sz w:val="20"/>
          <w:szCs w:val="21"/>
        </w:rPr>
        <w:t>0</w:t>
      </w:r>
      <w:r w:rsidR="00264A84" w:rsidRPr="00B70FDA">
        <w:rPr>
          <w:rFonts w:ascii="Century" w:eastAsiaTheme="minorEastAsia" w:hAnsi="Century" w:cs="Tahoma"/>
          <w:b/>
          <w:sz w:val="20"/>
          <w:szCs w:val="21"/>
        </w:rPr>
        <w:t>2</w:t>
      </w:r>
      <w:r w:rsidRPr="00B70FDA">
        <w:rPr>
          <w:rFonts w:ascii="Century" w:eastAsiaTheme="minorEastAsia" w:hAnsi="Century" w:cs="Tahoma"/>
          <w:b/>
          <w:sz w:val="20"/>
          <w:szCs w:val="21"/>
        </w:rPr>
        <w:t xml:space="preserve">/12 </w:t>
      </w:r>
      <w:r w:rsidRPr="00B70FDA">
        <w:rPr>
          <w:rFonts w:ascii="Century" w:eastAsiaTheme="minorEastAsia" w:hAnsi="Century" w:cs="Tahoma"/>
          <w:sz w:val="20"/>
          <w:szCs w:val="21"/>
        </w:rPr>
        <w:t>year (period of completion of the works for which Tender are invited) form the probable date of Award of this contract.</w:t>
      </w:r>
    </w:p>
    <w:p w:rsidR="00CF17DE" w:rsidRPr="00B70FDA" w:rsidRDefault="00CF17DE" w:rsidP="00E6019C">
      <w:pPr>
        <w:numPr>
          <w:ilvl w:val="0"/>
          <w:numId w:val="3"/>
        </w:numPr>
        <w:spacing w:after="0" w:line="240" w:lineRule="auto"/>
        <w:ind w:left="360" w:hanging="270"/>
        <w:jc w:val="both"/>
        <w:rPr>
          <w:rFonts w:ascii="Century" w:hAnsi="Century" w:cs="Tahoma"/>
          <w:sz w:val="20"/>
          <w:szCs w:val="21"/>
        </w:rPr>
      </w:pPr>
      <w:r w:rsidRPr="00B70FDA">
        <w:rPr>
          <w:rFonts w:ascii="Century" w:hAnsi="Century" w:cs="Tahoma"/>
          <w:sz w:val="20"/>
          <w:szCs w:val="21"/>
        </w:rPr>
        <w:t xml:space="preserve">The selected bidder should produce MDP Copy while submitting the Bill from the Competitive Authority, authorized by the Mines and Geology Department of Karnataka. 5 times of royalty amount 40% of extra amount of royalty amount and 10% of royalty amount deducted towards of Mines Department in the absence MDP. (As per </w:t>
      </w:r>
      <w:proofErr w:type="spellStart"/>
      <w:r w:rsidRPr="00B70FDA">
        <w:rPr>
          <w:rFonts w:ascii="Century" w:hAnsi="Century" w:cs="Tahoma"/>
          <w:sz w:val="20"/>
          <w:szCs w:val="21"/>
        </w:rPr>
        <w:t>Govt</w:t>
      </w:r>
      <w:proofErr w:type="spellEnd"/>
      <w:r w:rsidRPr="00B70FDA">
        <w:rPr>
          <w:rFonts w:ascii="Century" w:hAnsi="Century" w:cs="Tahoma"/>
          <w:sz w:val="20"/>
          <w:szCs w:val="21"/>
        </w:rPr>
        <w:t xml:space="preserve"> order </w:t>
      </w:r>
      <w:proofErr w:type="spellStart"/>
      <w:r w:rsidRPr="00B70FDA">
        <w:rPr>
          <w:rFonts w:ascii="Century" w:hAnsi="Century" w:cs="Tahoma"/>
          <w:sz w:val="20"/>
          <w:szCs w:val="21"/>
        </w:rPr>
        <w:t>Ltr</w:t>
      </w:r>
      <w:proofErr w:type="spellEnd"/>
      <w:r w:rsidRPr="00B70FDA">
        <w:rPr>
          <w:rFonts w:ascii="Century" w:hAnsi="Century" w:cs="Tahoma"/>
          <w:sz w:val="20"/>
          <w:szCs w:val="21"/>
        </w:rPr>
        <w:t xml:space="preserve"> No. M&amp;GD/DCB/2023-24 </w:t>
      </w:r>
      <w:proofErr w:type="spellStart"/>
      <w:r w:rsidRPr="00B70FDA">
        <w:rPr>
          <w:rFonts w:ascii="Century" w:hAnsi="Century" w:cs="Tahoma"/>
          <w:sz w:val="20"/>
          <w:szCs w:val="21"/>
        </w:rPr>
        <w:t>Dt</w:t>
      </w:r>
      <w:proofErr w:type="spellEnd"/>
      <w:r w:rsidRPr="00B70FDA">
        <w:rPr>
          <w:rFonts w:ascii="Century" w:hAnsi="Century" w:cs="Tahoma"/>
          <w:sz w:val="20"/>
          <w:szCs w:val="21"/>
        </w:rPr>
        <w:t>: 07.11.2023)</w:t>
      </w:r>
    </w:p>
    <w:p w:rsidR="007B1A52" w:rsidRPr="00B70FDA" w:rsidRDefault="007B1A52" w:rsidP="007B1A52">
      <w:pPr>
        <w:spacing w:after="0" w:line="240" w:lineRule="auto"/>
        <w:jc w:val="both"/>
        <w:rPr>
          <w:rFonts w:ascii="Century" w:hAnsi="Century" w:cs="Tahoma"/>
          <w:sz w:val="20"/>
          <w:szCs w:val="21"/>
        </w:rPr>
      </w:pPr>
      <w:r w:rsidRPr="00B70FDA">
        <w:rPr>
          <w:rFonts w:ascii="Century" w:hAnsi="Century" w:cs="Tahoma"/>
          <w:b/>
          <w:sz w:val="20"/>
          <w:szCs w:val="21"/>
        </w:rPr>
        <w:t>EMD Details</w:t>
      </w:r>
      <w:r w:rsidRPr="00B70FDA">
        <w:rPr>
          <w:rFonts w:ascii="Century" w:hAnsi="Century" w:cs="Tahoma"/>
          <w:sz w:val="20"/>
          <w:szCs w:val="21"/>
        </w:rPr>
        <w:t xml:space="preserve">: </w:t>
      </w:r>
    </w:p>
    <w:p w:rsidR="00B275C5" w:rsidRPr="00B70FDA" w:rsidRDefault="007B1A52" w:rsidP="00E91A4B">
      <w:pPr>
        <w:spacing w:after="0" w:line="240" w:lineRule="auto"/>
        <w:jc w:val="both"/>
        <w:rPr>
          <w:rFonts w:ascii="Century" w:hAnsi="Century" w:cs="Tahoma"/>
          <w:sz w:val="20"/>
          <w:szCs w:val="21"/>
        </w:rPr>
      </w:pPr>
      <w:r w:rsidRPr="00B70FDA">
        <w:rPr>
          <w:rFonts w:ascii="Century" w:hAnsi="Century" w:cs="Tahoma"/>
          <w:sz w:val="20"/>
          <w:szCs w:val="21"/>
        </w:rPr>
        <w:t xml:space="preserve">       The contractor should pay the Full Earnest Money Deposit (E</w:t>
      </w:r>
      <w:r w:rsidR="004516AD">
        <w:rPr>
          <w:rFonts w:ascii="Century" w:hAnsi="Century" w:cs="Tahoma"/>
          <w:sz w:val="20"/>
          <w:szCs w:val="21"/>
        </w:rPr>
        <w:t xml:space="preserve">MD) for all the works through </w:t>
      </w:r>
      <w:proofErr w:type="spellStart"/>
      <w:r w:rsidRPr="00B70FDA">
        <w:rPr>
          <w:rFonts w:ascii="Century" w:hAnsi="Century" w:cs="Tahoma"/>
          <w:sz w:val="20"/>
          <w:szCs w:val="21"/>
        </w:rPr>
        <w:t>kpp</w:t>
      </w:r>
      <w:proofErr w:type="spellEnd"/>
      <w:r w:rsidRPr="00B70FDA">
        <w:rPr>
          <w:rFonts w:ascii="Century" w:hAnsi="Century" w:cs="Tahoma"/>
          <w:sz w:val="20"/>
          <w:szCs w:val="21"/>
        </w:rPr>
        <w:t xml:space="preserve"> portal (e-cash only) using any of the payment modes Viz., (a) Credit card (b) Direct Debit (c) National Electronic Fund Transfer (NEFT) (d).  </w:t>
      </w:r>
    </w:p>
    <w:p w:rsidR="00E91A4B" w:rsidRPr="008D4853" w:rsidRDefault="00E91A4B" w:rsidP="00E91A4B">
      <w:pPr>
        <w:spacing w:after="0" w:line="240" w:lineRule="auto"/>
        <w:jc w:val="both"/>
        <w:rPr>
          <w:rFonts w:ascii="Century" w:hAnsi="Century" w:cs="Tahoma"/>
          <w:b/>
          <w:sz w:val="21"/>
          <w:szCs w:val="21"/>
        </w:rPr>
      </w:pPr>
      <w:r w:rsidRPr="008D4853">
        <w:rPr>
          <w:rFonts w:ascii="Century" w:hAnsi="Century" w:cs="Tahoma"/>
          <w:b/>
          <w:sz w:val="21"/>
          <w:szCs w:val="21"/>
        </w:rPr>
        <w:t xml:space="preserve">NOTES:  </w:t>
      </w:r>
    </w:p>
    <w:p w:rsidR="00E6019C" w:rsidRPr="004516AD" w:rsidRDefault="00E6019C" w:rsidP="00132537">
      <w:pPr>
        <w:pStyle w:val="ListParagraph"/>
        <w:numPr>
          <w:ilvl w:val="0"/>
          <w:numId w:val="11"/>
        </w:numPr>
        <w:ind w:left="360"/>
        <w:jc w:val="both"/>
        <w:rPr>
          <w:rFonts w:ascii="Century" w:eastAsiaTheme="minorEastAsia" w:hAnsi="Century" w:cs="Tahoma"/>
          <w:sz w:val="20"/>
          <w:szCs w:val="20"/>
        </w:rPr>
      </w:pPr>
      <w:r w:rsidRPr="004516AD">
        <w:rPr>
          <w:rFonts w:ascii="Century" w:eastAsiaTheme="minorEastAsia" w:hAnsi="Century" w:cs="Tahoma"/>
          <w:sz w:val="20"/>
          <w:szCs w:val="20"/>
        </w:rPr>
        <w:t>The selected bidder should produce MDP Copy while submitting the Bill from the Competitive Authority, authorized by the Mines and Geology Department of Karnataka. 5 times of royalty amount 40% of extra amount of royalty amount and 10% of royalty am</w:t>
      </w:r>
      <w:r w:rsidR="004516AD">
        <w:rPr>
          <w:rFonts w:ascii="Century" w:eastAsiaTheme="minorEastAsia" w:hAnsi="Century" w:cs="Tahoma"/>
          <w:sz w:val="20"/>
          <w:szCs w:val="20"/>
        </w:rPr>
        <w:t xml:space="preserve">ount deducted towards of </w:t>
      </w:r>
      <w:r w:rsidRPr="004516AD">
        <w:rPr>
          <w:rFonts w:ascii="Century" w:eastAsiaTheme="minorEastAsia" w:hAnsi="Century" w:cs="Tahoma"/>
          <w:sz w:val="20"/>
          <w:szCs w:val="20"/>
        </w:rPr>
        <w:t xml:space="preserve">Mines Department in the absence MDP. (As per </w:t>
      </w:r>
      <w:proofErr w:type="spellStart"/>
      <w:r w:rsidRPr="004516AD">
        <w:rPr>
          <w:rFonts w:ascii="Century" w:eastAsiaTheme="minorEastAsia" w:hAnsi="Century" w:cs="Tahoma"/>
          <w:sz w:val="20"/>
          <w:szCs w:val="20"/>
        </w:rPr>
        <w:t>Govt</w:t>
      </w:r>
      <w:proofErr w:type="spellEnd"/>
      <w:r w:rsidRPr="004516AD">
        <w:rPr>
          <w:rFonts w:ascii="Century" w:eastAsiaTheme="minorEastAsia" w:hAnsi="Century" w:cs="Tahoma"/>
          <w:sz w:val="20"/>
          <w:szCs w:val="20"/>
        </w:rPr>
        <w:t xml:space="preserve"> order </w:t>
      </w:r>
      <w:proofErr w:type="spellStart"/>
      <w:r w:rsidRPr="004516AD">
        <w:rPr>
          <w:rFonts w:ascii="Century" w:eastAsiaTheme="minorEastAsia" w:hAnsi="Century" w:cs="Tahoma"/>
          <w:sz w:val="20"/>
          <w:szCs w:val="20"/>
        </w:rPr>
        <w:t>Ltr</w:t>
      </w:r>
      <w:proofErr w:type="spellEnd"/>
      <w:r w:rsidRPr="004516AD">
        <w:rPr>
          <w:rFonts w:ascii="Century" w:eastAsiaTheme="minorEastAsia" w:hAnsi="Century" w:cs="Tahoma"/>
          <w:sz w:val="20"/>
          <w:szCs w:val="20"/>
        </w:rPr>
        <w:t xml:space="preserve"> No. M&amp;GD/DCB/2023-24 </w:t>
      </w:r>
      <w:proofErr w:type="spellStart"/>
      <w:r w:rsidRPr="004516AD">
        <w:rPr>
          <w:rFonts w:ascii="Century" w:eastAsiaTheme="minorEastAsia" w:hAnsi="Century" w:cs="Tahoma"/>
          <w:sz w:val="20"/>
          <w:szCs w:val="20"/>
        </w:rPr>
        <w:t>Dt</w:t>
      </w:r>
      <w:proofErr w:type="spellEnd"/>
      <w:r w:rsidRPr="004516AD">
        <w:rPr>
          <w:rFonts w:ascii="Century" w:eastAsiaTheme="minorEastAsia" w:hAnsi="Century" w:cs="Tahoma"/>
          <w:sz w:val="20"/>
          <w:szCs w:val="20"/>
        </w:rPr>
        <w:t>: 07.11.2023)</w:t>
      </w:r>
    </w:p>
    <w:p w:rsidR="00CC5D56" w:rsidRPr="004516AD" w:rsidRDefault="00CC5D56" w:rsidP="00132537">
      <w:pPr>
        <w:pStyle w:val="ListParagraph"/>
        <w:numPr>
          <w:ilvl w:val="0"/>
          <w:numId w:val="11"/>
        </w:numPr>
        <w:ind w:left="360"/>
        <w:jc w:val="both"/>
        <w:rPr>
          <w:rFonts w:ascii="Century" w:hAnsi="Century"/>
          <w:color w:val="000000"/>
          <w:sz w:val="20"/>
          <w:szCs w:val="20"/>
        </w:rPr>
      </w:pPr>
      <w:r w:rsidRPr="004516AD">
        <w:rPr>
          <w:rFonts w:ascii="Century" w:hAnsi="Century"/>
          <w:b/>
          <w:color w:val="000000"/>
          <w:sz w:val="20"/>
          <w:szCs w:val="20"/>
        </w:rPr>
        <w:t>GST</w:t>
      </w:r>
      <w:r w:rsidRPr="004516AD">
        <w:rPr>
          <w:rFonts w:ascii="Century" w:hAnsi="Century"/>
          <w:color w:val="000000"/>
          <w:sz w:val="20"/>
          <w:szCs w:val="20"/>
        </w:rPr>
        <w:t xml:space="preserve">: </w:t>
      </w:r>
      <w:r w:rsidR="008D4853" w:rsidRPr="004516AD">
        <w:rPr>
          <w:rFonts w:ascii="Century" w:hAnsi="Century"/>
          <w:color w:val="000000"/>
          <w:sz w:val="20"/>
          <w:szCs w:val="20"/>
        </w:rPr>
        <w:t xml:space="preserve">The amount put to tender is excluding GST. The bidder should quote for the amount put to tender. However GST will be paid separately as per the applicable laws subject to the conditions mentioned in the Govt. </w:t>
      </w:r>
      <w:r w:rsidR="004516AD">
        <w:rPr>
          <w:rFonts w:ascii="Century" w:hAnsi="Century"/>
          <w:color w:val="000000"/>
          <w:sz w:val="20"/>
          <w:szCs w:val="20"/>
        </w:rPr>
        <w:t xml:space="preserve">circular </w:t>
      </w:r>
      <w:proofErr w:type="gramStart"/>
      <w:r w:rsidR="004516AD">
        <w:rPr>
          <w:rFonts w:ascii="Century" w:hAnsi="Century"/>
          <w:color w:val="000000"/>
          <w:sz w:val="20"/>
          <w:szCs w:val="20"/>
        </w:rPr>
        <w:t>No</w:t>
      </w:r>
      <w:proofErr w:type="gramEnd"/>
      <w:r w:rsidR="004516AD">
        <w:rPr>
          <w:rFonts w:ascii="Century" w:hAnsi="Century"/>
          <w:color w:val="000000"/>
          <w:sz w:val="20"/>
          <w:szCs w:val="20"/>
        </w:rPr>
        <w:t xml:space="preserve">. FD 417 EXP-12/2024 </w:t>
      </w:r>
      <w:r w:rsidR="008D4853" w:rsidRPr="004516AD">
        <w:rPr>
          <w:rFonts w:ascii="Century" w:hAnsi="Century"/>
          <w:color w:val="000000"/>
          <w:sz w:val="20"/>
          <w:szCs w:val="20"/>
        </w:rPr>
        <w:t xml:space="preserve">dated 09-08-2024. </w:t>
      </w:r>
      <w:r w:rsidRPr="004516AD">
        <w:rPr>
          <w:rFonts w:ascii="Century" w:hAnsi="Century"/>
          <w:color w:val="000000"/>
          <w:sz w:val="20"/>
          <w:szCs w:val="20"/>
        </w:rPr>
        <w:t xml:space="preserve">G.S.T will be paid at </w:t>
      </w:r>
      <w:r w:rsidRPr="004516AD">
        <w:rPr>
          <w:rFonts w:ascii="Century" w:hAnsi="Century"/>
          <w:b/>
          <w:bCs/>
          <w:color w:val="000000"/>
          <w:sz w:val="20"/>
          <w:szCs w:val="20"/>
        </w:rPr>
        <w:t>18%</w:t>
      </w:r>
      <w:r w:rsidRPr="004516AD">
        <w:rPr>
          <w:rFonts w:ascii="Century" w:hAnsi="Century"/>
          <w:color w:val="000000"/>
          <w:sz w:val="20"/>
          <w:szCs w:val="20"/>
        </w:rPr>
        <w:t xml:space="preserve"> or applicable rates at the time of payment of RA Bills, subject to verification. </w:t>
      </w:r>
      <w:r w:rsidRPr="004516AD">
        <w:rPr>
          <w:rFonts w:ascii="Century" w:hAnsi="Century" w:cs="Tahoma"/>
          <w:bCs/>
          <w:sz w:val="20"/>
          <w:szCs w:val="20"/>
        </w:rPr>
        <w:t>-</w:t>
      </w:r>
    </w:p>
    <w:p w:rsidR="00312DDE" w:rsidRPr="004516AD" w:rsidRDefault="00E91A4B" w:rsidP="00132537">
      <w:pPr>
        <w:pStyle w:val="ListParagraph"/>
        <w:numPr>
          <w:ilvl w:val="0"/>
          <w:numId w:val="11"/>
        </w:numPr>
        <w:ind w:left="360"/>
        <w:jc w:val="both"/>
        <w:rPr>
          <w:rFonts w:ascii="Century" w:hAnsi="Century" w:cs="Tahoma"/>
          <w:sz w:val="20"/>
          <w:szCs w:val="20"/>
        </w:rPr>
      </w:pPr>
      <w:r w:rsidRPr="004516AD">
        <w:rPr>
          <w:rFonts w:ascii="Century" w:eastAsiaTheme="minorEastAsia" w:hAnsi="Century" w:cs="Tahoma"/>
          <w:sz w:val="20"/>
          <w:szCs w:val="20"/>
        </w:rPr>
        <w:t xml:space="preserve">Each of the documents uploaded to the </w:t>
      </w:r>
      <w:proofErr w:type="spellStart"/>
      <w:r w:rsidRPr="004516AD">
        <w:rPr>
          <w:rFonts w:ascii="Century" w:eastAsiaTheme="minorEastAsia" w:hAnsi="Century" w:cs="Tahoma"/>
          <w:sz w:val="20"/>
          <w:szCs w:val="20"/>
        </w:rPr>
        <w:t>kpp</w:t>
      </w:r>
      <w:proofErr w:type="spellEnd"/>
      <w:r w:rsidRPr="004516AD">
        <w:rPr>
          <w:rFonts w:ascii="Century" w:eastAsiaTheme="minorEastAsia" w:hAnsi="Century" w:cs="Tahoma"/>
          <w:sz w:val="20"/>
          <w:szCs w:val="20"/>
        </w:rPr>
        <w:t xml:space="preserve">-portal should be </w:t>
      </w:r>
      <w:proofErr w:type="spellStart"/>
      <w:r w:rsidRPr="004516AD">
        <w:rPr>
          <w:rFonts w:ascii="Century" w:eastAsiaTheme="minorEastAsia" w:hAnsi="Century" w:cs="Tahoma"/>
          <w:sz w:val="20"/>
          <w:szCs w:val="20"/>
        </w:rPr>
        <w:t>self attested</w:t>
      </w:r>
      <w:proofErr w:type="spellEnd"/>
      <w:r w:rsidRPr="004516AD">
        <w:rPr>
          <w:rFonts w:ascii="Century" w:eastAsiaTheme="minorEastAsia" w:hAnsi="Century" w:cs="Tahoma"/>
          <w:sz w:val="20"/>
          <w:szCs w:val="20"/>
        </w:rPr>
        <w:t xml:space="preserve"> by the contractor or an authorized representative in case of firm/company.</w:t>
      </w:r>
    </w:p>
    <w:p w:rsidR="00E91A4B" w:rsidRPr="004516AD" w:rsidRDefault="00E91A4B" w:rsidP="00132537">
      <w:pPr>
        <w:pStyle w:val="ListParagraph"/>
        <w:numPr>
          <w:ilvl w:val="0"/>
          <w:numId w:val="11"/>
        </w:numPr>
        <w:ind w:left="360"/>
        <w:jc w:val="both"/>
        <w:rPr>
          <w:rFonts w:ascii="Century" w:eastAsiaTheme="minorEastAsia" w:hAnsi="Century" w:cs="Tahoma"/>
          <w:sz w:val="20"/>
          <w:szCs w:val="20"/>
        </w:rPr>
      </w:pPr>
      <w:r w:rsidRPr="004516AD">
        <w:rPr>
          <w:rFonts w:ascii="Century" w:eastAsiaTheme="minorEastAsia" w:hAnsi="Century" w:cs="Tahoma"/>
          <w:sz w:val="20"/>
          <w:szCs w:val="20"/>
        </w:rPr>
        <w:t xml:space="preserve">The contractor should </w:t>
      </w:r>
      <w:proofErr w:type="gramStart"/>
      <w:r w:rsidRPr="004516AD">
        <w:rPr>
          <w:rFonts w:ascii="Century" w:eastAsiaTheme="minorEastAsia" w:hAnsi="Century" w:cs="Tahoma"/>
          <w:sz w:val="20"/>
          <w:szCs w:val="20"/>
        </w:rPr>
        <w:t>neither make any alteration in the conditions of contract or</w:t>
      </w:r>
      <w:proofErr w:type="gramEnd"/>
      <w:r w:rsidRPr="004516AD">
        <w:rPr>
          <w:rFonts w:ascii="Century" w:eastAsiaTheme="minorEastAsia" w:hAnsi="Century" w:cs="Tahoma"/>
          <w:sz w:val="20"/>
          <w:szCs w:val="20"/>
        </w:rPr>
        <w:t xml:space="preserve"> not stipulate any conditions of his own.</w:t>
      </w:r>
    </w:p>
    <w:p w:rsidR="00E91A4B" w:rsidRPr="004516AD" w:rsidRDefault="00E91A4B" w:rsidP="00132537">
      <w:pPr>
        <w:pStyle w:val="ListParagraph"/>
        <w:numPr>
          <w:ilvl w:val="0"/>
          <w:numId w:val="11"/>
        </w:numPr>
        <w:ind w:left="360"/>
        <w:jc w:val="both"/>
        <w:rPr>
          <w:rFonts w:ascii="Century" w:eastAsiaTheme="minorEastAsia" w:hAnsi="Century" w:cs="Tahoma"/>
          <w:sz w:val="20"/>
          <w:szCs w:val="20"/>
        </w:rPr>
      </w:pPr>
      <w:r w:rsidRPr="004516AD">
        <w:rPr>
          <w:rFonts w:ascii="Century" w:eastAsiaTheme="minorEastAsia" w:hAnsi="Century" w:cs="Tahoma"/>
          <w:sz w:val="20"/>
          <w:szCs w:val="20"/>
        </w:rPr>
        <w:t xml:space="preserve">Evaluation will be done based on the information provided by the contractor as per the document uploaded through </w:t>
      </w:r>
      <w:proofErr w:type="spellStart"/>
      <w:r w:rsidRPr="004516AD">
        <w:rPr>
          <w:rFonts w:ascii="Century" w:eastAsiaTheme="minorEastAsia" w:hAnsi="Century" w:cs="Tahoma"/>
          <w:sz w:val="20"/>
          <w:szCs w:val="20"/>
        </w:rPr>
        <w:t>kpp</w:t>
      </w:r>
      <w:proofErr w:type="spellEnd"/>
      <w:r w:rsidRPr="004516AD">
        <w:rPr>
          <w:rFonts w:ascii="Century" w:eastAsiaTheme="minorEastAsia" w:hAnsi="Century" w:cs="Tahoma"/>
          <w:sz w:val="20"/>
          <w:szCs w:val="20"/>
        </w:rPr>
        <w:t xml:space="preserve"> portal the correctness of the uploaded document will be verified if necessary.</w:t>
      </w:r>
    </w:p>
    <w:p w:rsidR="00E91A4B" w:rsidRPr="004516AD" w:rsidRDefault="00E91A4B" w:rsidP="00132537">
      <w:pPr>
        <w:pStyle w:val="ListParagraph"/>
        <w:numPr>
          <w:ilvl w:val="0"/>
          <w:numId w:val="11"/>
        </w:numPr>
        <w:ind w:left="360"/>
        <w:jc w:val="both"/>
        <w:rPr>
          <w:rFonts w:ascii="Century" w:eastAsiaTheme="minorEastAsia" w:hAnsi="Century" w:cs="Tahoma"/>
          <w:sz w:val="20"/>
          <w:szCs w:val="20"/>
        </w:rPr>
      </w:pPr>
      <w:r w:rsidRPr="004516AD">
        <w:rPr>
          <w:rFonts w:ascii="Century" w:eastAsiaTheme="minorEastAsia" w:hAnsi="Century" w:cs="Tahoma"/>
          <w:sz w:val="20"/>
          <w:szCs w:val="20"/>
        </w:rPr>
        <w:t xml:space="preserve">The bidders shall ensure credit of Tender Processing Fee and EMD into the respective receiving bank accounts of </w:t>
      </w:r>
      <w:proofErr w:type="spellStart"/>
      <w:r w:rsidRPr="004516AD">
        <w:rPr>
          <w:rFonts w:ascii="Century" w:eastAsiaTheme="minorEastAsia" w:hAnsi="Century" w:cs="Tahoma"/>
          <w:sz w:val="20"/>
          <w:szCs w:val="20"/>
        </w:rPr>
        <w:t>kpp</w:t>
      </w:r>
      <w:proofErr w:type="spellEnd"/>
      <w:r w:rsidRPr="004516AD">
        <w:rPr>
          <w:rFonts w:ascii="Century" w:eastAsiaTheme="minorEastAsia" w:hAnsi="Century" w:cs="Tahoma"/>
          <w:sz w:val="20"/>
          <w:szCs w:val="20"/>
        </w:rPr>
        <w:t xml:space="preserve"> portal on or before the last date of bid submission (Through Electronic Media)</w:t>
      </w:r>
    </w:p>
    <w:p w:rsidR="007D29C4" w:rsidRPr="004516AD" w:rsidRDefault="00E91A4B" w:rsidP="00132537">
      <w:pPr>
        <w:pStyle w:val="ListParagraph"/>
        <w:numPr>
          <w:ilvl w:val="0"/>
          <w:numId w:val="11"/>
        </w:numPr>
        <w:ind w:left="360"/>
        <w:jc w:val="both"/>
        <w:rPr>
          <w:rFonts w:ascii="Century" w:eastAsiaTheme="minorEastAsia" w:hAnsi="Century" w:cs="Tahoma"/>
          <w:sz w:val="20"/>
          <w:szCs w:val="20"/>
        </w:rPr>
      </w:pPr>
      <w:r w:rsidRPr="004516AD">
        <w:rPr>
          <w:rFonts w:ascii="Century" w:eastAsiaTheme="minorEastAsia" w:hAnsi="Century" w:cs="Tahoma"/>
          <w:sz w:val="20"/>
          <w:szCs w:val="20"/>
        </w:rPr>
        <w:t>Any bidders who is otherwise technically qualified withdraws from the bidding process at any stage before a final decisions taken on the tender, the EMD of such bidder shall be forfeited, the name of such bidder shall be removed from the category list of contractors at least for a minimum period of one year in KNNL, besides making such bidders liable for black listing.</w:t>
      </w:r>
    </w:p>
    <w:p w:rsidR="00E91A4B" w:rsidRPr="004516AD" w:rsidRDefault="00E91A4B" w:rsidP="00132537">
      <w:pPr>
        <w:pStyle w:val="ListParagraph"/>
        <w:numPr>
          <w:ilvl w:val="0"/>
          <w:numId w:val="11"/>
        </w:numPr>
        <w:ind w:left="360"/>
        <w:jc w:val="both"/>
        <w:rPr>
          <w:rFonts w:ascii="Century" w:eastAsiaTheme="minorEastAsia" w:hAnsi="Century" w:cs="Tahoma"/>
          <w:sz w:val="20"/>
          <w:szCs w:val="20"/>
        </w:rPr>
      </w:pPr>
      <w:r w:rsidRPr="004516AD">
        <w:rPr>
          <w:rFonts w:ascii="Century" w:eastAsiaTheme="minorEastAsia" w:hAnsi="Century" w:cs="Tahoma"/>
          <w:sz w:val="20"/>
          <w:szCs w:val="20"/>
        </w:rPr>
        <w:t xml:space="preserve">Any of the bidder who withdraws from the bidding process after completion of tender submission date at any stage before a final decision taken on the tender, the EMD of such bidder shall be forfeited and the name of such bidder shall be barred from participation in any of the tenders invited by KNNL thereafter. </w:t>
      </w:r>
    </w:p>
    <w:p w:rsidR="00E91A4B" w:rsidRPr="004516AD" w:rsidRDefault="00E91A4B" w:rsidP="00132537">
      <w:pPr>
        <w:pStyle w:val="ListParagraph"/>
        <w:numPr>
          <w:ilvl w:val="0"/>
          <w:numId w:val="11"/>
        </w:numPr>
        <w:ind w:left="360"/>
        <w:jc w:val="both"/>
        <w:rPr>
          <w:rFonts w:ascii="Century" w:eastAsiaTheme="minorEastAsia" w:hAnsi="Century" w:cs="Tahoma"/>
          <w:sz w:val="20"/>
          <w:szCs w:val="20"/>
        </w:rPr>
      </w:pPr>
      <w:r w:rsidRPr="004516AD">
        <w:rPr>
          <w:rFonts w:ascii="Century" w:eastAsiaTheme="minorEastAsia" w:hAnsi="Century" w:cs="Tahoma"/>
          <w:sz w:val="20"/>
          <w:szCs w:val="20"/>
        </w:rPr>
        <w:t xml:space="preserve">The bidder is required to ensure browser compatibility of the computer well in advance to the last date and time for receipt of tenders. </w:t>
      </w:r>
    </w:p>
    <w:p w:rsidR="00E91A4B" w:rsidRPr="004516AD" w:rsidRDefault="00E91A4B" w:rsidP="00132537">
      <w:pPr>
        <w:pStyle w:val="ListParagraph"/>
        <w:numPr>
          <w:ilvl w:val="0"/>
          <w:numId w:val="11"/>
        </w:numPr>
        <w:ind w:left="360"/>
        <w:jc w:val="both"/>
        <w:rPr>
          <w:rFonts w:ascii="Century" w:eastAsiaTheme="minorEastAsia" w:hAnsi="Century" w:cs="Tahoma"/>
          <w:sz w:val="20"/>
          <w:szCs w:val="20"/>
        </w:rPr>
      </w:pPr>
      <w:r w:rsidRPr="004516AD">
        <w:rPr>
          <w:rFonts w:ascii="Century" w:eastAsiaTheme="minorEastAsia" w:hAnsi="Century" w:cs="Tahoma"/>
          <w:sz w:val="20"/>
          <w:szCs w:val="20"/>
        </w:rPr>
        <w:t xml:space="preserve">The departments shall not be responsible for non-accessibility of </w:t>
      </w:r>
      <w:proofErr w:type="spellStart"/>
      <w:r w:rsidRPr="004516AD">
        <w:rPr>
          <w:rFonts w:ascii="Century" w:eastAsiaTheme="minorEastAsia" w:hAnsi="Century" w:cs="Tahoma"/>
          <w:sz w:val="20"/>
          <w:szCs w:val="20"/>
        </w:rPr>
        <w:t>kpp</w:t>
      </w:r>
      <w:proofErr w:type="spellEnd"/>
      <w:r w:rsidRPr="004516AD">
        <w:rPr>
          <w:rFonts w:ascii="Century" w:eastAsiaTheme="minorEastAsia" w:hAnsi="Century" w:cs="Tahoma"/>
          <w:sz w:val="20"/>
          <w:szCs w:val="20"/>
        </w:rPr>
        <w:t xml:space="preserve"> portal due to internet connectivity issues and technical glitches.</w:t>
      </w:r>
    </w:p>
    <w:p w:rsidR="00E91A4B" w:rsidRPr="004516AD" w:rsidRDefault="00E91A4B" w:rsidP="00132537">
      <w:pPr>
        <w:pStyle w:val="ListParagraph"/>
        <w:numPr>
          <w:ilvl w:val="0"/>
          <w:numId w:val="11"/>
        </w:numPr>
        <w:ind w:left="360"/>
        <w:jc w:val="both"/>
        <w:rPr>
          <w:rFonts w:ascii="Century" w:eastAsiaTheme="minorEastAsia" w:hAnsi="Century" w:cs="Tahoma"/>
          <w:sz w:val="20"/>
          <w:szCs w:val="20"/>
        </w:rPr>
      </w:pPr>
      <w:r w:rsidRPr="004516AD">
        <w:rPr>
          <w:rFonts w:ascii="Century" w:eastAsiaTheme="minorEastAsia" w:hAnsi="Century" w:cs="Tahoma"/>
          <w:sz w:val="20"/>
          <w:szCs w:val="20"/>
        </w:rPr>
        <w:t>Even though the agency / firm meets the qualifying criteria, they are subjected to disqualification if they have made misleading or false representations in the forms, statements and attachments submitted in proof of the qualification requirements and incomplete filling of details in the prequalification document.</w:t>
      </w:r>
    </w:p>
    <w:p w:rsidR="00E91A4B" w:rsidRPr="004516AD" w:rsidRDefault="00E91A4B" w:rsidP="00132537">
      <w:pPr>
        <w:pStyle w:val="ListParagraph"/>
        <w:numPr>
          <w:ilvl w:val="0"/>
          <w:numId w:val="11"/>
        </w:numPr>
        <w:ind w:left="360"/>
        <w:jc w:val="both"/>
        <w:rPr>
          <w:rFonts w:ascii="Century" w:eastAsiaTheme="minorEastAsia" w:hAnsi="Century" w:cs="Tahoma"/>
          <w:sz w:val="20"/>
          <w:szCs w:val="20"/>
        </w:rPr>
      </w:pPr>
      <w:r w:rsidRPr="004516AD">
        <w:rPr>
          <w:rFonts w:ascii="Century" w:eastAsiaTheme="minorEastAsia" w:hAnsi="Century" w:cs="Tahoma"/>
          <w:sz w:val="20"/>
          <w:szCs w:val="20"/>
        </w:rPr>
        <w:t xml:space="preserve">The evaluation of pre-qualification will be done based on the information provided by the contractor as per the documents uploaded through e-procurement. The correctness of the uploaded documents will be verified if necessary. </w:t>
      </w:r>
    </w:p>
    <w:p w:rsidR="00E91A4B" w:rsidRPr="004516AD" w:rsidRDefault="00E91A4B" w:rsidP="00132537">
      <w:pPr>
        <w:pStyle w:val="ListParagraph"/>
        <w:numPr>
          <w:ilvl w:val="0"/>
          <w:numId w:val="11"/>
        </w:numPr>
        <w:ind w:left="360"/>
        <w:jc w:val="both"/>
        <w:rPr>
          <w:rFonts w:ascii="Century" w:eastAsiaTheme="minorEastAsia" w:hAnsi="Century" w:cs="Tahoma"/>
          <w:sz w:val="20"/>
          <w:szCs w:val="20"/>
        </w:rPr>
      </w:pPr>
      <w:r w:rsidRPr="004516AD">
        <w:rPr>
          <w:rFonts w:ascii="Century" w:eastAsiaTheme="minorEastAsia" w:hAnsi="Century" w:cs="Tahoma"/>
          <w:sz w:val="20"/>
          <w:szCs w:val="20"/>
        </w:rPr>
        <w:t>Conditional tenders are liable to be rejected.  The Officer competent to accept the tender shall have the right to reject any or all the tender without assigning any reason whatsoever.</w:t>
      </w:r>
    </w:p>
    <w:p w:rsidR="00E91A4B" w:rsidRDefault="00E91A4B" w:rsidP="00132537">
      <w:pPr>
        <w:pStyle w:val="ListParagraph"/>
        <w:numPr>
          <w:ilvl w:val="0"/>
          <w:numId w:val="11"/>
        </w:numPr>
        <w:ind w:left="360"/>
        <w:jc w:val="both"/>
        <w:rPr>
          <w:rFonts w:ascii="Century" w:eastAsiaTheme="minorEastAsia" w:hAnsi="Century" w:cs="Tahoma"/>
          <w:sz w:val="20"/>
          <w:szCs w:val="20"/>
        </w:rPr>
      </w:pPr>
      <w:r w:rsidRPr="004516AD">
        <w:rPr>
          <w:rFonts w:ascii="Century" w:eastAsiaTheme="minorEastAsia" w:hAnsi="Century" w:cs="Tahoma"/>
          <w:sz w:val="20"/>
          <w:szCs w:val="20"/>
        </w:rPr>
        <w:t xml:space="preserve">The intending bidders are advised to visit the site of work before submitting the tender. </w:t>
      </w:r>
    </w:p>
    <w:p w:rsidR="00E91A4B" w:rsidRPr="004516AD" w:rsidRDefault="00E91A4B" w:rsidP="00312DDE">
      <w:pPr>
        <w:pStyle w:val="ListParagraph"/>
        <w:numPr>
          <w:ilvl w:val="0"/>
          <w:numId w:val="11"/>
        </w:numPr>
        <w:ind w:left="360"/>
        <w:jc w:val="both"/>
        <w:rPr>
          <w:rFonts w:ascii="Century" w:eastAsiaTheme="minorEastAsia" w:hAnsi="Century" w:cs="Tahoma"/>
          <w:sz w:val="20"/>
          <w:szCs w:val="20"/>
        </w:rPr>
      </w:pPr>
      <w:r w:rsidRPr="004516AD">
        <w:rPr>
          <w:rFonts w:ascii="Century" w:eastAsiaTheme="minorEastAsia" w:hAnsi="Century" w:cs="Tahoma"/>
          <w:sz w:val="20"/>
          <w:szCs w:val="20"/>
        </w:rPr>
        <w:t xml:space="preserve">Karnataka </w:t>
      </w:r>
      <w:proofErr w:type="spellStart"/>
      <w:r w:rsidRPr="004516AD">
        <w:rPr>
          <w:rFonts w:ascii="Century" w:eastAsiaTheme="minorEastAsia" w:hAnsi="Century" w:cs="Tahoma"/>
          <w:sz w:val="20"/>
          <w:szCs w:val="20"/>
        </w:rPr>
        <w:t>Neeravari</w:t>
      </w:r>
      <w:proofErr w:type="spellEnd"/>
      <w:r w:rsidRPr="004516AD">
        <w:rPr>
          <w:rFonts w:ascii="Century" w:eastAsiaTheme="minorEastAsia" w:hAnsi="Century" w:cs="Tahoma"/>
          <w:sz w:val="20"/>
          <w:szCs w:val="20"/>
        </w:rPr>
        <w:t xml:space="preserve"> Nigam Ltd., Reserves the right to verify the correctness of the statements and documents furnished and inspect the jobs executed by the agency/firm, if found necessary.</w:t>
      </w:r>
    </w:p>
    <w:p w:rsidR="00E91A4B" w:rsidRPr="004516AD" w:rsidRDefault="00E91A4B" w:rsidP="00312DDE">
      <w:pPr>
        <w:pStyle w:val="ListParagraph"/>
        <w:numPr>
          <w:ilvl w:val="0"/>
          <w:numId w:val="11"/>
        </w:numPr>
        <w:ind w:left="360"/>
        <w:jc w:val="both"/>
        <w:rPr>
          <w:rFonts w:ascii="Century" w:eastAsiaTheme="minorEastAsia" w:hAnsi="Century" w:cs="Tahoma"/>
          <w:sz w:val="20"/>
          <w:szCs w:val="20"/>
        </w:rPr>
      </w:pPr>
      <w:r w:rsidRPr="004516AD">
        <w:rPr>
          <w:rFonts w:ascii="Century" w:eastAsiaTheme="minorEastAsia" w:hAnsi="Century" w:cs="Tahoma"/>
          <w:sz w:val="20"/>
          <w:szCs w:val="20"/>
        </w:rPr>
        <w:t>The Tenders are invited as per Standard tender Document .(SBD)</w:t>
      </w:r>
    </w:p>
    <w:p w:rsidR="00E91A4B" w:rsidRDefault="00E91A4B" w:rsidP="00312DDE">
      <w:pPr>
        <w:pStyle w:val="ListParagraph"/>
        <w:numPr>
          <w:ilvl w:val="0"/>
          <w:numId w:val="11"/>
        </w:numPr>
        <w:ind w:left="360"/>
        <w:jc w:val="both"/>
        <w:rPr>
          <w:rFonts w:ascii="Century" w:eastAsiaTheme="minorEastAsia" w:hAnsi="Century" w:cs="Tahoma"/>
          <w:sz w:val="20"/>
          <w:szCs w:val="20"/>
        </w:rPr>
      </w:pPr>
      <w:r w:rsidRPr="004516AD">
        <w:rPr>
          <w:rFonts w:ascii="Century" w:eastAsiaTheme="minorEastAsia" w:hAnsi="Century" w:cs="Tahoma"/>
          <w:sz w:val="20"/>
          <w:szCs w:val="20"/>
        </w:rPr>
        <w:t xml:space="preserve">All relevant documents as per the KNNL need to be uploaded while submitting bid in general documents provision in </w:t>
      </w:r>
      <w:proofErr w:type="spellStart"/>
      <w:r w:rsidRPr="004516AD">
        <w:rPr>
          <w:rFonts w:ascii="Century" w:eastAsiaTheme="minorEastAsia" w:hAnsi="Century" w:cs="Tahoma"/>
          <w:sz w:val="20"/>
          <w:szCs w:val="20"/>
        </w:rPr>
        <w:t>kpp</w:t>
      </w:r>
      <w:proofErr w:type="spellEnd"/>
      <w:r w:rsidRPr="004516AD">
        <w:rPr>
          <w:rFonts w:ascii="Century" w:eastAsiaTheme="minorEastAsia" w:hAnsi="Century" w:cs="Tahoma"/>
          <w:sz w:val="20"/>
          <w:szCs w:val="20"/>
        </w:rPr>
        <w:t xml:space="preserve"> portal.</w:t>
      </w:r>
    </w:p>
    <w:p w:rsidR="00636BA6" w:rsidRPr="00636BA6" w:rsidRDefault="00636BA6" w:rsidP="00636BA6">
      <w:pPr>
        <w:spacing w:after="0"/>
        <w:jc w:val="center"/>
        <w:rPr>
          <w:rFonts w:ascii="Century" w:hAnsi="Century" w:cs="Tahoma"/>
          <w:sz w:val="20"/>
          <w:szCs w:val="20"/>
        </w:rPr>
      </w:pPr>
      <w:r w:rsidRPr="00636BA6">
        <w:rPr>
          <w:rFonts w:ascii="Century" w:hAnsi="Century" w:cs="Tahoma"/>
          <w:sz w:val="20"/>
          <w:szCs w:val="20"/>
        </w:rPr>
        <w:lastRenderedPageBreak/>
        <w:t>-3-</w:t>
      </w:r>
    </w:p>
    <w:p w:rsidR="00E91A4B" w:rsidRPr="004516AD" w:rsidRDefault="00E91A4B" w:rsidP="00312DDE">
      <w:pPr>
        <w:pStyle w:val="ListParagraph"/>
        <w:numPr>
          <w:ilvl w:val="0"/>
          <w:numId w:val="11"/>
        </w:numPr>
        <w:ind w:left="360"/>
        <w:jc w:val="both"/>
        <w:rPr>
          <w:rFonts w:ascii="Century" w:eastAsiaTheme="minorEastAsia" w:hAnsi="Century" w:cs="Tahoma"/>
          <w:sz w:val="20"/>
          <w:szCs w:val="20"/>
        </w:rPr>
      </w:pPr>
      <w:r w:rsidRPr="004516AD">
        <w:rPr>
          <w:rFonts w:ascii="Century" w:eastAsiaTheme="minorEastAsia" w:hAnsi="Century" w:cs="Tahoma"/>
          <w:sz w:val="20"/>
          <w:szCs w:val="20"/>
        </w:rPr>
        <w:t>Bidders should not be under any declaration of ineligibility for corrupt and fraudulent practices issued by Government of Karnataka.</w:t>
      </w:r>
    </w:p>
    <w:p w:rsidR="00E91A4B" w:rsidRPr="004516AD" w:rsidRDefault="00E91A4B" w:rsidP="00312DDE">
      <w:pPr>
        <w:pStyle w:val="ListParagraph"/>
        <w:numPr>
          <w:ilvl w:val="0"/>
          <w:numId w:val="11"/>
        </w:numPr>
        <w:ind w:left="360"/>
        <w:jc w:val="both"/>
        <w:rPr>
          <w:rFonts w:ascii="Century" w:eastAsiaTheme="minorEastAsia" w:hAnsi="Century" w:cs="Tahoma"/>
          <w:sz w:val="20"/>
          <w:szCs w:val="20"/>
        </w:rPr>
      </w:pPr>
      <w:r w:rsidRPr="004516AD">
        <w:rPr>
          <w:rFonts w:ascii="Century" w:eastAsiaTheme="minorEastAsia" w:hAnsi="Century" w:cs="Tahoma"/>
          <w:sz w:val="20"/>
          <w:szCs w:val="20"/>
        </w:rPr>
        <w:t>Scanned Signature of the Bidder / Authorized Representative in case of firm / company to be attached while uploading bid documents along with valid power of attorney.</w:t>
      </w:r>
    </w:p>
    <w:p w:rsidR="00E91A4B" w:rsidRPr="004516AD" w:rsidRDefault="00E91A4B" w:rsidP="00312DDE">
      <w:pPr>
        <w:pStyle w:val="ListParagraph"/>
        <w:numPr>
          <w:ilvl w:val="0"/>
          <w:numId w:val="11"/>
        </w:numPr>
        <w:ind w:left="360"/>
        <w:jc w:val="both"/>
        <w:rPr>
          <w:rFonts w:ascii="Century" w:eastAsiaTheme="minorEastAsia" w:hAnsi="Century" w:cs="Tahoma"/>
          <w:sz w:val="20"/>
          <w:szCs w:val="20"/>
        </w:rPr>
      </w:pPr>
      <w:r w:rsidRPr="004516AD">
        <w:rPr>
          <w:rFonts w:ascii="Century" w:eastAsiaTheme="minorEastAsia" w:hAnsi="Century" w:cs="Tahoma"/>
          <w:sz w:val="20"/>
          <w:szCs w:val="20"/>
        </w:rPr>
        <w:t>The officer competent to accept the tenders shall have the right to reject any or all the tenders without assigning any reason and whatsoever.</w:t>
      </w:r>
    </w:p>
    <w:p w:rsidR="00EC5454" w:rsidRPr="004516AD" w:rsidRDefault="00E91A4B" w:rsidP="00312DDE">
      <w:pPr>
        <w:pStyle w:val="ListParagraph"/>
        <w:numPr>
          <w:ilvl w:val="0"/>
          <w:numId w:val="11"/>
        </w:numPr>
        <w:ind w:left="360"/>
        <w:jc w:val="both"/>
        <w:rPr>
          <w:rFonts w:ascii="Century" w:eastAsiaTheme="minorEastAsia" w:hAnsi="Century" w:cs="Tahoma"/>
          <w:sz w:val="20"/>
          <w:szCs w:val="20"/>
        </w:rPr>
      </w:pPr>
      <w:r w:rsidRPr="004516AD">
        <w:rPr>
          <w:rFonts w:ascii="Century" w:eastAsiaTheme="minorEastAsia" w:hAnsi="Century" w:cs="Tahoma"/>
          <w:sz w:val="20"/>
          <w:szCs w:val="20"/>
        </w:rPr>
        <w:t>The contractor should adhere to the accepted execution plan submitted by his under any circumstances without linking to the pending payment of the work &amp; also Land acquisition problems if an</w:t>
      </w:r>
      <w:r w:rsidR="00E510D3" w:rsidRPr="004516AD">
        <w:rPr>
          <w:rFonts w:ascii="Century" w:eastAsiaTheme="minorEastAsia" w:hAnsi="Century" w:cs="Tahoma"/>
          <w:sz w:val="20"/>
          <w:szCs w:val="20"/>
        </w:rPr>
        <w:t>y</w:t>
      </w:r>
    </w:p>
    <w:p w:rsidR="00E91A4B" w:rsidRPr="004516AD" w:rsidRDefault="00E91A4B" w:rsidP="00312DDE">
      <w:pPr>
        <w:pStyle w:val="ListParagraph"/>
        <w:numPr>
          <w:ilvl w:val="0"/>
          <w:numId w:val="11"/>
        </w:numPr>
        <w:ind w:left="360"/>
        <w:jc w:val="both"/>
        <w:rPr>
          <w:rFonts w:ascii="Century" w:eastAsiaTheme="minorEastAsia" w:hAnsi="Century" w:cs="Tahoma"/>
          <w:sz w:val="20"/>
          <w:szCs w:val="20"/>
        </w:rPr>
      </w:pPr>
      <w:r w:rsidRPr="004516AD">
        <w:rPr>
          <w:rFonts w:ascii="Century" w:eastAsiaTheme="minorEastAsia" w:hAnsi="Century" w:cs="Tahoma"/>
          <w:sz w:val="20"/>
          <w:szCs w:val="20"/>
        </w:rPr>
        <w:t>Tenders from joint ventures are not acceptable.</w:t>
      </w:r>
    </w:p>
    <w:p w:rsidR="00E91A4B" w:rsidRPr="004516AD" w:rsidRDefault="00E91A4B" w:rsidP="00312DDE">
      <w:pPr>
        <w:pStyle w:val="ListParagraph"/>
        <w:numPr>
          <w:ilvl w:val="0"/>
          <w:numId w:val="11"/>
        </w:numPr>
        <w:ind w:left="360"/>
        <w:jc w:val="both"/>
        <w:rPr>
          <w:rFonts w:ascii="Century" w:eastAsiaTheme="minorEastAsia" w:hAnsi="Century" w:cs="Tahoma"/>
          <w:sz w:val="20"/>
          <w:szCs w:val="20"/>
        </w:rPr>
      </w:pPr>
      <w:r w:rsidRPr="004516AD">
        <w:rPr>
          <w:rFonts w:ascii="Century" w:eastAsiaTheme="minorEastAsia" w:hAnsi="Century" w:cs="Tahoma"/>
          <w:sz w:val="20"/>
          <w:szCs w:val="20"/>
        </w:rPr>
        <w:t>Relevant documents must be uploaded wherever necessary.</w:t>
      </w:r>
    </w:p>
    <w:p w:rsidR="00E91A4B" w:rsidRPr="004516AD" w:rsidRDefault="00E91A4B" w:rsidP="00312DDE">
      <w:pPr>
        <w:pStyle w:val="ListParagraph"/>
        <w:numPr>
          <w:ilvl w:val="0"/>
          <w:numId w:val="11"/>
        </w:numPr>
        <w:ind w:left="360"/>
        <w:jc w:val="both"/>
        <w:rPr>
          <w:rFonts w:ascii="Century" w:eastAsiaTheme="minorEastAsia" w:hAnsi="Century" w:cs="Tahoma"/>
          <w:sz w:val="20"/>
          <w:szCs w:val="20"/>
        </w:rPr>
      </w:pPr>
      <w:r w:rsidRPr="004516AD">
        <w:rPr>
          <w:rFonts w:ascii="Century" w:eastAsiaTheme="minorEastAsia" w:hAnsi="Century" w:cs="Tahoma"/>
          <w:sz w:val="20"/>
          <w:szCs w:val="20"/>
        </w:rPr>
        <w:t>If any of the dates mentioned in the calendar of events happened to be general holiday, the next working day holds good for the event.</w:t>
      </w:r>
    </w:p>
    <w:p w:rsidR="00E91A4B" w:rsidRPr="004516AD" w:rsidRDefault="00E91A4B" w:rsidP="00312DDE">
      <w:pPr>
        <w:pStyle w:val="ListParagraph"/>
        <w:numPr>
          <w:ilvl w:val="0"/>
          <w:numId w:val="11"/>
        </w:numPr>
        <w:ind w:left="360"/>
        <w:jc w:val="both"/>
        <w:rPr>
          <w:rFonts w:ascii="Century" w:eastAsiaTheme="minorEastAsia" w:hAnsi="Century" w:cs="Tahoma"/>
          <w:sz w:val="20"/>
          <w:szCs w:val="20"/>
        </w:rPr>
      </w:pPr>
      <w:r w:rsidRPr="004516AD">
        <w:rPr>
          <w:rFonts w:ascii="Century" w:eastAsiaTheme="minorEastAsia" w:hAnsi="Century" w:cs="Tahoma"/>
          <w:sz w:val="20"/>
          <w:szCs w:val="20"/>
        </w:rPr>
        <w:t xml:space="preserve">Bidder should having Annual Turnover of more than Rs.100.00 </w:t>
      </w:r>
      <w:proofErr w:type="spellStart"/>
      <w:r w:rsidRPr="004516AD">
        <w:rPr>
          <w:rFonts w:ascii="Century" w:eastAsiaTheme="minorEastAsia" w:hAnsi="Century" w:cs="Tahoma"/>
          <w:sz w:val="20"/>
          <w:szCs w:val="20"/>
        </w:rPr>
        <w:t>crores</w:t>
      </w:r>
      <w:proofErr w:type="spellEnd"/>
      <w:r w:rsidRPr="004516AD">
        <w:rPr>
          <w:rFonts w:ascii="Century" w:eastAsiaTheme="minorEastAsia" w:hAnsi="Century" w:cs="Tahoma"/>
          <w:sz w:val="20"/>
          <w:szCs w:val="20"/>
        </w:rPr>
        <w:t xml:space="preserve"> shall submit GST E-Invoice, while claiming the Bills under the above work.</w:t>
      </w:r>
    </w:p>
    <w:p w:rsidR="00E91A4B" w:rsidRPr="004516AD" w:rsidRDefault="00E91A4B" w:rsidP="00312DDE">
      <w:pPr>
        <w:pStyle w:val="ListParagraph"/>
        <w:numPr>
          <w:ilvl w:val="0"/>
          <w:numId w:val="11"/>
        </w:numPr>
        <w:ind w:left="360"/>
        <w:jc w:val="both"/>
        <w:rPr>
          <w:rFonts w:ascii="Century" w:eastAsiaTheme="minorEastAsia" w:hAnsi="Century" w:cs="Tahoma"/>
          <w:sz w:val="20"/>
          <w:szCs w:val="20"/>
        </w:rPr>
      </w:pPr>
      <w:r w:rsidRPr="004516AD">
        <w:rPr>
          <w:rFonts w:ascii="Century" w:eastAsiaTheme="minorEastAsia" w:hAnsi="Century" w:cs="Tahoma"/>
          <w:sz w:val="20"/>
          <w:szCs w:val="20"/>
        </w:rPr>
        <w:t>Typo-graphical errors, if any, will not be the ground for any claims by the Contractor.</w:t>
      </w:r>
    </w:p>
    <w:p w:rsidR="00312DDE" w:rsidRPr="004516AD" w:rsidRDefault="00312DDE" w:rsidP="00312DDE">
      <w:pPr>
        <w:pStyle w:val="ListParagraph"/>
        <w:numPr>
          <w:ilvl w:val="0"/>
          <w:numId w:val="11"/>
        </w:numPr>
        <w:ind w:left="360"/>
        <w:jc w:val="both"/>
        <w:rPr>
          <w:rFonts w:ascii="Century" w:eastAsiaTheme="minorEastAsia" w:hAnsi="Century" w:cs="Tahoma"/>
          <w:sz w:val="20"/>
          <w:szCs w:val="20"/>
        </w:rPr>
      </w:pPr>
      <w:r w:rsidRPr="004516AD">
        <w:rPr>
          <w:rFonts w:ascii="Century" w:eastAsiaTheme="minorEastAsia" w:hAnsi="Century" w:cs="Tahoma"/>
          <w:sz w:val="20"/>
          <w:szCs w:val="20"/>
        </w:rPr>
        <w:t>EMD of the unsuccessful bidders will be refunded only after the acceptance of the tenders by the competent authority (Clause 18 of the formal tender notice adopted version of KPWD form-66).</w:t>
      </w:r>
    </w:p>
    <w:p w:rsidR="00E91A4B" w:rsidRPr="004516AD" w:rsidRDefault="00E91A4B" w:rsidP="00312DDE">
      <w:pPr>
        <w:pStyle w:val="ListParagraph"/>
        <w:numPr>
          <w:ilvl w:val="0"/>
          <w:numId w:val="11"/>
        </w:numPr>
        <w:ind w:left="360"/>
        <w:jc w:val="both"/>
        <w:rPr>
          <w:rFonts w:ascii="Century" w:eastAsiaTheme="minorEastAsia" w:hAnsi="Century" w:cs="Tahoma"/>
          <w:sz w:val="20"/>
          <w:szCs w:val="20"/>
        </w:rPr>
      </w:pPr>
      <w:r w:rsidRPr="004516AD">
        <w:rPr>
          <w:rFonts w:ascii="Century" w:eastAsiaTheme="minorEastAsia" w:hAnsi="Century" w:cs="Tahoma"/>
          <w:sz w:val="20"/>
          <w:szCs w:val="20"/>
        </w:rPr>
        <w:t>The contractor should mention their recent correct postal address &amp; mail address in declaration forms.</w:t>
      </w:r>
    </w:p>
    <w:p w:rsidR="00E91A4B" w:rsidRPr="004516AD" w:rsidRDefault="00E91A4B" w:rsidP="00312DDE">
      <w:pPr>
        <w:pStyle w:val="ListParagraph"/>
        <w:numPr>
          <w:ilvl w:val="0"/>
          <w:numId w:val="11"/>
        </w:numPr>
        <w:ind w:left="360"/>
        <w:jc w:val="both"/>
        <w:rPr>
          <w:rFonts w:ascii="Century" w:eastAsiaTheme="minorEastAsia" w:hAnsi="Century" w:cs="Tahoma"/>
          <w:sz w:val="20"/>
          <w:szCs w:val="20"/>
        </w:rPr>
      </w:pPr>
      <w:r w:rsidRPr="004516AD">
        <w:rPr>
          <w:rFonts w:ascii="Century" w:eastAsiaTheme="minorEastAsia" w:hAnsi="Century" w:cs="Tahoma"/>
          <w:sz w:val="20"/>
          <w:szCs w:val="20"/>
        </w:rPr>
        <w:t>The tender processing charges paid by the bidders are not refundable even if the tenders are cancelled.</w:t>
      </w:r>
    </w:p>
    <w:p w:rsidR="00E91A4B" w:rsidRPr="004516AD" w:rsidRDefault="00E91A4B" w:rsidP="00312DDE">
      <w:pPr>
        <w:pStyle w:val="ListParagraph"/>
        <w:numPr>
          <w:ilvl w:val="0"/>
          <w:numId w:val="11"/>
        </w:numPr>
        <w:ind w:left="360"/>
        <w:jc w:val="both"/>
        <w:rPr>
          <w:rFonts w:ascii="Century" w:eastAsiaTheme="minorEastAsia" w:hAnsi="Century" w:cs="Tahoma"/>
          <w:sz w:val="20"/>
          <w:szCs w:val="20"/>
        </w:rPr>
      </w:pPr>
      <w:r w:rsidRPr="004516AD">
        <w:rPr>
          <w:rFonts w:ascii="Century" w:eastAsiaTheme="minorEastAsia" w:hAnsi="Century" w:cs="Tahoma"/>
          <w:sz w:val="20"/>
          <w:szCs w:val="20"/>
        </w:rPr>
        <w:t>The contractors/Firm shall send the authorization letter for their representatives duly attesting their signature.</w:t>
      </w:r>
    </w:p>
    <w:p w:rsidR="00E91A4B" w:rsidRPr="004516AD" w:rsidRDefault="00E91A4B" w:rsidP="00312DDE">
      <w:pPr>
        <w:pStyle w:val="ListParagraph"/>
        <w:numPr>
          <w:ilvl w:val="0"/>
          <w:numId w:val="11"/>
        </w:numPr>
        <w:ind w:left="360"/>
        <w:jc w:val="both"/>
        <w:rPr>
          <w:rFonts w:ascii="Century" w:eastAsiaTheme="minorEastAsia" w:hAnsi="Century" w:cs="Tahoma"/>
          <w:sz w:val="20"/>
          <w:szCs w:val="20"/>
        </w:rPr>
      </w:pPr>
      <w:r w:rsidRPr="004516AD">
        <w:rPr>
          <w:rFonts w:ascii="Century" w:eastAsiaTheme="minorEastAsia" w:hAnsi="Century" w:cs="Tahoma"/>
          <w:sz w:val="20"/>
          <w:szCs w:val="20"/>
        </w:rPr>
        <w:t>Incomplete tender documents will be rejected.</w:t>
      </w:r>
    </w:p>
    <w:p w:rsidR="00E91A4B" w:rsidRPr="004516AD" w:rsidRDefault="00E91A4B" w:rsidP="00312DDE">
      <w:pPr>
        <w:pStyle w:val="ListParagraph"/>
        <w:numPr>
          <w:ilvl w:val="0"/>
          <w:numId w:val="11"/>
        </w:numPr>
        <w:ind w:left="360"/>
        <w:jc w:val="both"/>
        <w:rPr>
          <w:rFonts w:ascii="Century" w:eastAsiaTheme="minorEastAsia" w:hAnsi="Century" w:cs="Tahoma"/>
          <w:sz w:val="20"/>
          <w:szCs w:val="20"/>
        </w:rPr>
      </w:pPr>
      <w:r w:rsidRPr="004516AD">
        <w:rPr>
          <w:rFonts w:ascii="Century" w:eastAsiaTheme="minorEastAsia" w:hAnsi="Century" w:cs="Tahoma"/>
          <w:sz w:val="20"/>
          <w:szCs w:val="20"/>
        </w:rPr>
        <w:t>Corrigendum will be published in the KPP Portal / News paper for all modifications / corrections, if any.</w:t>
      </w:r>
    </w:p>
    <w:p w:rsidR="00563520" w:rsidRPr="004516AD" w:rsidRDefault="00E91A4B" w:rsidP="00463715">
      <w:pPr>
        <w:pStyle w:val="ListParagraph"/>
        <w:numPr>
          <w:ilvl w:val="0"/>
          <w:numId w:val="11"/>
        </w:numPr>
        <w:ind w:left="360"/>
        <w:jc w:val="both"/>
        <w:rPr>
          <w:rFonts w:ascii="Century" w:eastAsiaTheme="minorEastAsia" w:hAnsi="Century" w:cs="Tahoma"/>
          <w:sz w:val="20"/>
          <w:szCs w:val="20"/>
        </w:rPr>
      </w:pPr>
      <w:r w:rsidRPr="004516AD">
        <w:rPr>
          <w:rFonts w:ascii="Century" w:eastAsiaTheme="minorEastAsia" w:hAnsi="Century" w:cs="Tahoma"/>
          <w:sz w:val="20"/>
          <w:szCs w:val="20"/>
        </w:rPr>
        <w:t xml:space="preserve">Further corrigendum/ modifications/ corrections/ addendum if any can be had from </w:t>
      </w:r>
      <w:hyperlink r:id="rId13" w:history="1">
        <w:r w:rsidRPr="004516AD">
          <w:rPr>
            <w:rFonts w:ascii="Century" w:eastAsiaTheme="minorEastAsia" w:hAnsi="Century" w:cs="Tahoma"/>
            <w:sz w:val="20"/>
            <w:szCs w:val="20"/>
          </w:rPr>
          <w:t>https://www.kppp.karnataka.gov.in</w:t>
        </w:r>
      </w:hyperlink>
      <w:r w:rsidR="007B1A52" w:rsidRPr="004516AD">
        <w:rPr>
          <w:rFonts w:ascii="Century" w:eastAsiaTheme="minorEastAsia" w:hAnsi="Century" w:cs="Tahoma"/>
          <w:sz w:val="20"/>
          <w:szCs w:val="20"/>
        </w:rPr>
        <w:t>.</w:t>
      </w:r>
    </w:p>
    <w:p w:rsidR="00E91A4B" w:rsidRPr="004516AD" w:rsidRDefault="00E91A4B" w:rsidP="00753FAF">
      <w:pPr>
        <w:pStyle w:val="ListParagraph"/>
        <w:numPr>
          <w:ilvl w:val="0"/>
          <w:numId w:val="11"/>
        </w:numPr>
        <w:ind w:left="360"/>
        <w:jc w:val="both"/>
        <w:rPr>
          <w:rFonts w:ascii="Century" w:eastAsiaTheme="minorEastAsia" w:hAnsi="Century" w:cs="Tahoma"/>
          <w:sz w:val="20"/>
          <w:szCs w:val="20"/>
        </w:rPr>
      </w:pPr>
      <w:r w:rsidRPr="004516AD">
        <w:rPr>
          <w:rFonts w:ascii="Century" w:eastAsiaTheme="minorEastAsia" w:hAnsi="Century" w:cs="Tahoma"/>
          <w:sz w:val="20"/>
          <w:szCs w:val="20"/>
        </w:rPr>
        <w:t xml:space="preserve">Further details and information about electronic tendering can be had from </w:t>
      </w:r>
      <w:hyperlink r:id="rId14" w:history="1">
        <w:r w:rsidRPr="004516AD">
          <w:rPr>
            <w:rFonts w:ascii="Century" w:eastAsiaTheme="minorEastAsia" w:hAnsi="Century" w:cs="Tahoma"/>
            <w:sz w:val="20"/>
            <w:szCs w:val="20"/>
          </w:rPr>
          <w:t>http://www.kppp.karnataka.gov.in</w:t>
        </w:r>
      </w:hyperlink>
      <w:r w:rsidRPr="004516AD">
        <w:rPr>
          <w:rFonts w:ascii="Century" w:eastAsiaTheme="minorEastAsia" w:hAnsi="Century" w:cs="Tahoma"/>
          <w:sz w:val="20"/>
          <w:szCs w:val="20"/>
        </w:rPr>
        <w:t xml:space="preserve"> OR undersigned in all working days during Office hours on telephone No: 8660573513.</w:t>
      </w:r>
    </w:p>
    <w:p w:rsidR="00E91A4B" w:rsidRPr="004516AD" w:rsidRDefault="00E91A4B" w:rsidP="004516AD">
      <w:pPr>
        <w:tabs>
          <w:tab w:val="left" w:pos="4456"/>
          <w:tab w:val="left" w:pos="7295"/>
        </w:tabs>
        <w:spacing w:after="0" w:line="240" w:lineRule="auto"/>
        <w:ind w:left="6480"/>
        <w:jc w:val="center"/>
        <w:rPr>
          <w:rFonts w:ascii="Century" w:hAnsi="Century" w:cs="Tahoma"/>
          <w:sz w:val="20"/>
          <w:szCs w:val="20"/>
        </w:rPr>
      </w:pPr>
      <w:proofErr w:type="spellStart"/>
      <w:proofErr w:type="gramStart"/>
      <w:r w:rsidRPr="004516AD">
        <w:rPr>
          <w:rFonts w:ascii="Century" w:hAnsi="Century" w:cs="Tahoma"/>
          <w:sz w:val="20"/>
          <w:szCs w:val="20"/>
        </w:rPr>
        <w:t>Sd</w:t>
      </w:r>
      <w:proofErr w:type="spellEnd"/>
      <w:proofErr w:type="gramEnd"/>
      <w:r w:rsidRPr="004516AD">
        <w:rPr>
          <w:rFonts w:ascii="Century" w:hAnsi="Century" w:cs="Tahoma"/>
          <w:sz w:val="20"/>
          <w:szCs w:val="20"/>
        </w:rPr>
        <w:t>/-</w:t>
      </w:r>
    </w:p>
    <w:p w:rsidR="00E91A4B" w:rsidRPr="004516AD" w:rsidRDefault="00E91A4B" w:rsidP="004516AD">
      <w:pPr>
        <w:spacing w:after="0" w:line="240" w:lineRule="auto"/>
        <w:ind w:left="6480"/>
        <w:jc w:val="center"/>
        <w:rPr>
          <w:rFonts w:ascii="Century" w:hAnsi="Century" w:cs="Tahoma"/>
          <w:sz w:val="20"/>
          <w:szCs w:val="20"/>
        </w:rPr>
      </w:pPr>
      <w:r w:rsidRPr="004516AD">
        <w:rPr>
          <w:rFonts w:ascii="Century" w:hAnsi="Century" w:cs="Tahoma"/>
          <w:sz w:val="20"/>
          <w:szCs w:val="20"/>
        </w:rPr>
        <w:t>(</w:t>
      </w:r>
      <w:proofErr w:type="spellStart"/>
      <w:r w:rsidRPr="004516AD">
        <w:rPr>
          <w:rFonts w:ascii="Century" w:hAnsi="Century" w:cs="Tahoma"/>
          <w:sz w:val="20"/>
          <w:szCs w:val="20"/>
        </w:rPr>
        <w:t>Ravikumar</w:t>
      </w:r>
      <w:proofErr w:type="spellEnd"/>
      <w:r w:rsidRPr="004516AD">
        <w:rPr>
          <w:rFonts w:ascii="Century" w:hAnsi="Century" w:cs="Tahoma"/>
          <w:sz w:val="20"/>
          <w:szCs w:val="20"/>
        </w:rPr>
        <w:t xml:space="preserve"> N)</w:t>
      </w:r>
    </w:p>
    <w:p w:rsidR="00E91A4B" w:rsidRPr="004516AD" w:rsidRDefault="00E91A4B" w:rsidP="004516AD">
      <w:pPr>
        <w:tabs>
          <w:tab w:val="left" w:pos="4456"/>
          <w:tab w:val="left" w:pos="7295"/>
        </w:tabs>
        <w:spacing w:after="0" w:line="240" w:lineRule="auto"/>
        <w:ind w:left="6480"/>
        <w:jc w:val="center"/>
        <w:rPr>
          <w:rFonts w:ascii="Century" w:hAnsi="Century" w:cs="Tahoma"/>
          <w:sz w:val="20"/>
          <w:szCs w:val="20"/>
        </w:rPr>
      </w:pPr>
      <w:r w:rsidRPr="004516AD">
        <w:rPr>
          <w:rFonts w:ascii="Century" w:hAnsi="Century" w:cs="Tahoma"/>
          <w:sz w:val="20"/>
          <w:szCs w:val="20"/>
        </w:rPr>
        <w:t>Executive Engineer,</w:t>
      </w:r>
    </w:p>
    <w:p w:rsidR="00E91A4B" w:rsidRPr="004516AD" w:rsidRDefault="00E91A4B" w:rsidP="004516AD">
      <w:pPr>
        <w:pStyle w:val="NoSpacing"/>
        <w:ind w:left="6480"/>
        <w:jc w:val="center"/>
        <w:rPr>
          <w:rFonts w:ascii="Century" w:eastAsiaTheme="minorEastAsia" w:hAnsi="Century" w:cs="Tahoma"/>
          <w:sz w:val="20"/>
          <w:szCs w:val="20"/>
          <w:lang w:bidi="ar-SA"/>
        </w:rPr>
      </w:pPr>
      <w:r w:rsidRPr="004516AD">
        <w:rPr>
          <w:rFonts w:ascii="Century" w:eastAsiaTheme="minorEastAsia" w:hAnsi="Century" w:cs="Tahoma"/>
          <w:sz w:val="20"/>
          <w:szCs w:val="20"/>
          <w:lang w:bidi="ar-SA"/>
        </w:rPr>
        <w:t>KNNL, No.4 BRLBC Division,</w:t>
      </w:r>
    </w:p>
    <w:p w:rsidR="00D27F06" w:rsidRPr="004516AD" w:rsidRDefault="00E91A4B" w:rsidP="004516AD">
      <w:pPr>
        <w:pStyle w:val="NoSpacing"/>
        <w:tabs>
          <w:tab w:val="center" w:pos="8280"/>
        </w:tabs>
        <w:ind w:left="6480"/>
        <w:jc w:val="center"/>
        <w:rPr>
          <w:rFonts w:ascii="Century" w:eastAsiaTheme="minorEastAsia" w:hAnsi="Century" w:cs="Tahoma"/>
          <w:sz w:val="20"/>
          <w:szCs w:val="20"/>
          <w:lang w:bidi="ar-SA"/>
        </w:rPr>
      </w:pPr>
      <w:proofErr w:type="spellStart"/>
      <w:r w:rsidRPr="004516AD">
        <w:rPr>
          <w:rFonts w:ascii="Century" w:eastAsiaTheme="minorEastAsia" w:hAnsi="Century" w:cs="Tahoma"/>
          <w:sz w:val="20"/>
          <w:szCs w:val="20"/>
          <w:lang w:bidi="ar-SA"/>
        </w:rPr>
        <w:t>Bhadravathi</w:t>
      </w:r>
      <w:proofErr w:type="spellEnd"/>
    </w:p>
    <w:p w:rsidR="000D75A0" w:rsidRPr="00524CB8" w:rsidRDefault="000D75A0" w:rsidP="000D75A0">
      <w:pPr>
        <w:tabs>
          <w:tab w:val="left" w:pos="1176"/>
        </w:tabs>
        <w:spacing w:after="0" w:line="240" w:lineRule="auto"/>
        <w:jc w:val="both"/>
        <w:rPr>
          <w:rFonts w:ascii="Century" w:hAnsi="Century" w:cs="Tahoma"/>
          <w:b/>
          <w:szCs w:val="20"/>
        </w:rPr>
      </w:pPr>
      <w:r>
        <w:rPr>
          <w:rFonts w:ascii="Century" w:hAnsi="Century" w:cs="Tahoma"/>
          <w:b/>
          <w:szCs w:val="20"/>
        </w:rPr>
        <w:t xml:space="preserve">No: EE/ KNNL/ BDN-4/TA/PB-1/2700/ </w:t>
      </w:r>
      <w:r w:rsidR="00C83806">
        <w:rPr>
          <w:rFonts w:ascii="Century" w:hAnsi="Century" w:cs="Tahoma"/>
          <w:b/>
          <w:szCs w:val="20"/>
        </w:rPr>
        <w:t>4</w:t>
      </w:r>
      <w:r w:rsidR="00C83806" w:rsidRPr="00C83806">
        <w:rPr>
          <w:rFonts w:ascii="Century" w:hAnsi="Century" w:cs="Tahoma"/>
          <w:b/>
          <w:szCs w:val="20"/>
          <w:vertAlign w:val="superscript"/>
        </w:rPr>
        <w:t>th</w:t>
      </w:r>
      <w:r w:rsidR="00C83806">
        <w:rPr>
          <w:rFonts w:ascii="Century" w:hAnsi="Century" w:cs="Tahoma"/>
          <w:b/>
          <w:szCs w:val="20"/>
        </w:rPr>
        <w:t xml:space="preserve"> </w:t>
      </w:r>
      <w:r>
        <w:rPr>
          <w:rFonts w:ascii="Century" w:hAnsi="Century" w:cs="Tahoma"/>
          <w:b/>
          <w:szCs w:val="20"/>
        </w:rPr>
        <w:t xml:space="preserve">Call Tender </w:t>
      </w:r>
      <w:r w:rsidRPr="00524CB8">
        <w:rPr>
          <w:rFonts w:ascii="Century" w:hAnsi="Century" w:cs="Tahoma"/>
          <w:b/>
          <w:szCs w:val="20"/>
        </w:rPr>
        <w:t xml:space="preserve">Notification No: </w:t>
      </w:r>
      <w:r>
        <w:rPr>
          <w:rFonts w:ascii="Century" w:hAnsi="Century" w:cs="Tahoma"/>
          <w:b/>
          <w:szCs w:val="20"/>
        </w:rPr>
        <w:t>20</w:t>
      </w:r>
      <w:r w:rsidRPr="00524CB8">
        <w:rPr>
          <w:rFonts w:ascii="Century" w:hAnsi="Century" w:cs="Tahoma"/>
          <w:b/>
          <w:szCs w:val="20"/>
        </w:rPr>
        <w:t>/</w:t>
      </w:r>
      <w:r>
        <w:rPr>
          <w:rFonts w:ascii="Century" w:hAnsi="Century" w:cs="Tahoma"/>
          <w:b/>
          <w:szCs w:val="20"/>
        </w:rPr>
        <w:t>2025-26</w:t>
      </w:r>
      <w:r w:rsidRPr="00524CB8">
        <w:rPr>
          <w:rFonts w:ascii="Century" w:hAnsi="Century" w:cs="Tahoma"/>
          <w:b/>
          <w:szCs w:val="20"/>
        </w:rPr>
        <w:t xml:space="preserve">:                           </w:t>
      </w:r>
    </w:p>
    <w:p w:rsidR="000D75A0" w:rsidRPr="00524CB8" w:rsidRDefault="000D75A0" w:rsidP="000D75A0">
      <w:pPr>
        <w:pStyle w:val="NoSpacing"/>
        <w:rPr>
          <w:rFonts w:ascii="Century" w:hAnsi="Century" w:cs="Tahoma"/>
          <w:b/>
          <w:szCs w:val="20"/>
        </w:rPr>
      </w:pPr>
      <w:r w:rsidRPr="00524CB8">
        <w:rPr>
          <w:rFonts w:ascii="Century" w:hAnsi="Century" w:cs="Tahoma"/>
          <w:b/>
          <w:sz w:val="20"/>
          <w:szCs w:val="20"/>
        </w:rPr>
        <w:t xml:space="preserve">                                                                                                                                              </w:t>
      </w:r>
      <w:r w:rsidRPr="00524CB8">
        <w:rPr>
          <w:rFonts w:ascii="Century" w:hAnsi="Century" w:cs="Tahoma"/>
          <w:b/>
          <w:szCs w:val="20"/>
        </w:rPr>
        <w:t xml:space="preserve">Dated: </w:t>
      </w:r>
      <w:r w:rsidR="00C83806">
        <w:rPr>
          <w:rFonts w:ascii="Century" w:hAnsi="Century" w:cs="Tahoma"/>
          <w:b/>
          <w:szCs w:val="20"/>
        </w:rPr>
        <w:t>24.06</w:t>
      </w:r>
      <w:r>
        <w:rPr>
          <w:rFonts w:ascii="Century" w:hAnsi="Century" w:cs="Tahoma"/>
          <w:b/>
          <w:szCs w:val="20"/>
        </w:rPr>
        <w:t>.2026</w:t>
      </w:r>
    </w:p>
    <w:p w:rsidR="00E91A4B" w:rsidRPr="00C83806" w:rsidRDefault="00E91A4B" w:rsidP="00E91A4B">
      <w:pPr>
        <w:tabs>
          <w:tab w:val="left" w:pos="1176"/>
        </w:tabs>
        <w:spacing w:after="0" w:line="240" w:lineRule="auto"/>
        <w:jc w:val="both"/>
        <w:rPr>
          <w:rFonts w:ascii="Century" w:hAnsi="Century" w:cs="Tahoma"/>
          <w:b/>
          <w:sz w:val="20"/>
          <w:szCs w:val="20"/>
        </w:rPr>
      </w:pPr>
      <w:r w:rsidRPr="00C83806">
        <w:rPr>
          <w:rFonts w:ascii="Century" w:hAnsi="Century" w:cs="Tahoma"/>
          <w:b/>
          <w:sz w:val="20"/>
          <w:szCs w:val="20"/>
        </w:rPr>
        <w:t>Copy submitted for kind information:</w:t>
      </w:r>
    </w:p>
    <w:p w:rsidR="00E91A4B" w:rsidRPr="004516AD" w:rsidRDefault="00E91A4B" w:rsidP="00C83806">
      <w:pPr>
        <w:pStyle w:val="ListParagraph"/>
        <w:numPr>
          <w:ilvl w:val="0"/>
          <w:numId w:val="5"/>
        </w:numPr>
        <w:tabs>
          <w:tab w:val="left" w:pos="360"/>
        </w:tabs>
        <w:suppressAutoHyphens/>
        <w:ind w:left="360"/>
        <w:jc w:val="both"/>
        <w:rPr>
          <w:rFonts w:ascii="Century" w:eastAsiaTheme="minorEastAsia" w:hAnsi="Century" w:cs="Tahoma"/>
          <w:sz w:val="20"/>
          <w:szCs w:val="20"/>
        </w:rPr>
      </w:pPr>
      <w:r w:rsidRPr="004516AD">
        <w:rPr>
          <w:rFonts w:ascii="Century" w:eastAsiaTheme="minorEastAsia" w:hAnsi="Century" w:cs="Tahoma"/>
          <w:sz w:val="20"/>
          <w:szCs w:val="20"/>
        </w:rPr>
        <w:t>The Managing Director, KNNL: 4th Floor, Coffee Board bu</w:t>
      </w:r>
      <w:bookmarkStart w:id="0" w:name="_GoBack"/>
      <w:bookmarkEnd w:id="0"/>
      <w:r w:rsidRPr="004516AD">
        <w:rPr>
          <w:rFonts w:ascii="Century" w:eastAsiaTheme="minorEastAsia" w:hAnsi="Century" w:cs="Tahoma"/>
          <w:sz w:val="20"/>
          <w:szCs w:val="20"/>
        </w:rPr>
        <w:t xml:space="preserve">ilding, Dr. </w:t>
      </w:r>
      <w:proofErr w:type="spellStart"/>
      <w:r w:rsidRPr="004516AD">
        <w:rPr>
          <w:rFonts w:ascii="Century" w:eastAsiaTheme="minorEastAsia" w:hAnsi="Century" w:cs="Tahoma"/>
          <w:sz w:val="20"/>
          <w:szCs w:val="20"/>
        </w:rPr>
        <w:t>Ambedkar</w:t>
      </w:r>
      <w:proofErr w:type="spellEnd"/>
      <w:r w:rsidRPr="004516AD">
        <w:rPr>
          <w:rFonts w:ascii="Century" w:eastAsiaTheme="minorEastAsia" w:hAnsi="Century" w:cs="Tahoma"/>
          <w:sz w:val="20"/>
          <w:szCs w:val="20"/>
        </w:rPr>
        <w:t xml:space="preserve"> </w:t>
      </w:r>
      <w:proofErr w:type="spellStart"/>
      <w:r w:rsidRPr="004516AD">
        <w:rPr>
          <w:rFonts w:ascii="Century" w:eastAsiaTheme="minorEastAsia" w:hAnsi="Century" w:cs="Tahoma"/>
          <w:sz w:val="20"/>
          <w:szCs w:val="20"/>
        </w:rPr>
        <w:t>Veedi</w:t>
      </w:r>
      <w:proofErr w:type="spellEnd"/>
      <w:r w:rsidRPr="004516AD">
        <w:rPr>
          <w:rFonts w:ascii="Century" w:eastAsiaTheme="minorEastAsia" w:hAnsi="Century" w:cs="Tahoma"/>
          <w:sz w:val="20"/>
          <w:szCs w:val="20"/>
        </w:rPr>
        <w:t>, Bengaluru-560 001.</w:t>
      </w:r>
    </w:p>
    <w:p w:rsidR="00E91A4B" w:rsidRPr="004516AD" w:rsidRDefault="00E91A4B" w:rsidP="00C83806">
      <w:pPr>
        <w:pStyle w:val="ListParagraph"/>
        <w:numPr>
          <w:ilvl w:val="0"/>
          <w:numId w:val="5"/>
        </w:numPr>
        <w:tabs>
          <w:tab w:val="left" w:pos="360"/>
        </w:tabs>
        <w:suppressAutoHyphens/>
        <w:ind w:left="360"/>
        <w:jc w:val="both"/>
        <w:rPr>
          <w:rFonts w:ascii="Century" w:eastAsiaTheme="minorEastAsia" w:hAnsi="Century" w:cs="Tahoma"/>
          <w:sz w:val="20"/>
          <w:szCs w:val="20"/>
        </w:rPr>
      </w:pPr>
      <w:r w:rsidRPr="004516AD">
        <w:rPr>
          <w:rFonts w:ascii="Century" w:eastAsiaTheme="minorEastAsia" w:hAnsi="Century" w:cs="Tahoma"/>
          <w:sz w:val="20"/>
          <w:szCs w:val="20"/>
        </w:rPr>
        <w:t xml:space="preserve">The Chief Engineer, KNNL: UTP Zone, </w:t>
      </w:r>
      <w:proofErr w:type="spellStart"/>
      <w:r w:rsidRPr="004516AD">
        <w:rPr>
          <w:rFonts w:ascii="Century" w:eastAsiaTheme="minorEastAsia" w:hAnsi="Century" w:cs="Tahoma"/>
          <w:sz w:val="20"/>
          <w:szCs w:val="20"/>
        </w:rPr>
        <w:t>Shivamogga</w:t>
      </w:r>
      <w:proofErr w:type="spellEnd"/>
      <w:r w:rsidRPr="004516AD">
        <w:rPr>
          <w:rFonts w:ascii="Century" w:eastAsiaTheme="minorEastAsia" w:hAnsi="Century" w:cs="Tahoma"/>
          <w:sz w:val="20"/>
          <w:szCs w:val="20"/>
        </w:rPr>
        <w:t>.</w:t>
      </w:r>
    </w:p>
    <w:p w:rsidR="00E91A4B" w:rsidRPr="004516AD" w:rsidRDefault="00E91A4B" w:rsidP="00C83806">
      <w:pPr>
        <w:pStyle w:val="ListParagraph"/>
        <w:numPr>
          <w:ilvl w:val="0"/>
          <w:numId w:val="5"/>
        </w:numPr>
        <w:tabs>
          <w:tab w:val="left" w:pos="360"/>
        </w:tabs>
        <w:suppressAutoHyphens/>
        <w:ind w:left="360"/>
        <w:jc w:val="both"/>
        <w:rPr>
          <w:rFonts w:ascii="Century" w:eastAsiaTheme="minorEastAsia" w:hAnsi="Century" w:cs="Tahoma"/>
          <w:sz w:val="20"/>
          <w:szCs w:val="20"/>
        </w:rPr>
      </w:pPr>
      <w:r w:rsidRPr="004516AD">
        <w:rPr>
          <w:rFonts w:ascii="Century" w:eastAsiaTheme="minorEastAsia" w:hAnsi="Century" w:cs="Tahoma"/>
          <w:sz w:val="20"/>
          <w:szCs w:val="20"/>
        </w:rPr>
        <w:t xml:space="preserve">The Superintending Engineer, KNNL </w:t>
      </w:r>
      <w:proofErr w:type="spellStart"/>
      <w:r w:rsidRPr="004516AD">
        <w:rPr>
          <w:rFonts w:ascii="Century" w:eastAsiaTheme="minorEastAsia" w:hAnsi="Century" w:cs="Tahoma"/>
          <w:sz w:val="20"/>
          <w:szCs w:val="20"/>
        </w:rPr>
        <w:t>Bhadra</w:t>
      </w:r>
      <w:proofErr w:type="spellEnd"/>
      <w:r w:rsidRPr="004516AD">
        <w:rPr>
          <w:rFonts w:ascii="Century" w:eastAsiaTheme="minorEastAsia" w:hAnsi="Century" w:cs="Tahoma"/>
          <w:sz w:val="20"/>
          <w:szCs w:val="20"/>
        </w:rPr>
        <w:t xml:space="preserve"> Project Circle, </w:t>
      </w:r>
      <w:proofErr w:type="spellStart"/>
      <w:r w:rsidRPr="004516AD">
        <w:rPr>
          <w:rFonts w:ascii="Century" w:eastAsiaTheme="minorEastAsia" w:hAnsi="Century" w:cs="Tahoma"/>
          <w:sz w:val="20"/>
          <w:szCs w:val="20"/>
        </w:rPr>
        <w:t>B.R.Proejct</w:t>
      </w:r>
      <w:proofErr w:type="spellEnd"/>
      <w:r w:rsidRPr="004516AD">
        <w:rPr>
          <w:rFonts w:ascii="Century" w:eastAsiaTheme="minorEastAsia" w:hAnsi="Century" w:cs="Tahoma"/>
          <w:sz w:val="20"/>
          <w:szCs w:val="20"/>
        </w:rPr>
        <w:t xml:space="preserve">. </w:t>
      </w:r>
    </w:p>
    <w:p w:rsidR="00E91A4B" w:rsidRPr="004516AD" w:rsidRDefault="00E91A4B" w:rsidP="00C83806">
      <w:pPr>
        <w:pStyle w:val="ListParagraph"/>
        <w:numPr>
          <w:ilvl w:val="0"/>
          <w:numId w:val="5"/>
        </w:numPr>
        <w:tabs>
          <w:tab w:val="left" w:pos="360"/>
        </w:tabs>
        <w:suppressAutoHyphens/>
        <w:ind w:left="360"/>
        <w:jc w:val="both"/>
        <w:rPr>
          <w:rFonts w:ascii="Century" w:eastAsiaTheme="minorEastAsia" w:hAnsi="Century" w:cs="Tahoma"/>
          <w:sz w:val="20"/>
          <w:szCs w:val="20"/>
        </w:rPr>
      </w:pPr>
      <w:r w:rsidRPr="004516AD">
        <w:rPr>
          <w:rFonts w:ascii="Century" w:eastAsiaTheme="minorEastAsia" w:hAnsi="Century" w:cs="Tahoma"/>
          <w:sz w:val="20"/>
          <w:szCs w:val="20"/>
        </w:rPr>
        <w:t xml:space="preserve">The I.G.P Vigilance wing, Water Resources Department </w:t>
      </w:r>
      <w:proofErr w:type="spellStart"/>
      <w:r w:rsidRPr="004516AD">
        <w:rPr>
          <w:rFonts w:ascii="Century" w:eastAsiaTheme="minorEastAsia" w:hAnsi="Century" w:cs="Tahoma"/>
          <w:sz w:val="20"/>
          <w:szCs w:val="20"/>
        </w:rPr>
        <w:t>BasavaBhavan</w:t>
      </w:r>
      <w:proofErr w:type="spellEnd"/>
      <w:r w:rsidRPr="004516AD">
        <w:rPr>
          <w:rFonts w:ascii="Century" w:eastAsiaTheme="minorEastAsia" w:hAnsi="Century" w:cs="Tahoma"/>
          <w:sz w:val="20"/>
          <w:szCs w:val="20"/>
        </w:rPr>
        <w:t xml:space="preserve"> Bangalore. </w:t>
      </w:r>
    </w:p>
    <w:p w:rsidR="007B1A52" w:rsidRPr="004516AD" w:rsidRDefault="00E91A4B" w:rsidP="00C83806">
      <w:pPr>
        <w:pStyle w:val="ListParagraph"/>
        <w:numPr>
          <w:ilvl w:val="0"/>
          <w:numId w:val="5"/>
        </w:numPr>
        <w:tabs>
          <w:tab w:val="left" w:pos="360"/>
        </w:tabs>
        <w:suppressAutoHyphens/>
        <w:ind w:left="360"/>
        <w:jc w:val="both"/>
        <w:rPr>
          <w:rFonts w:ascii="Century" w:eastAsiaTheme="minorEastAsia" w:hAnsi="Century" w:cs="Tahoma"/>
          <w:sz w:val="20"/>
          <w:szCs w:val="20"/>
        </w:rPr>
      </w:pPr>
      <w:r w:rsidRPr="004516AD">
        <w:rPr>
          <w:rFonts w:ascii="Century" w:eastAsiaTheme="minorEastAsia" w:hAnsi="Century" w:cs="Tahoma"/>
          <w:sz w:val="20"/>
          <w:szCs w:val="20"/>
        </w:rPr>
        <w:t xml:space="preserve">The “Water Resources Kar.nic.in” C/o </w:t>
      </w:r>
      <w:proofErr w:type="spellStart"/>
      <w:r w:rsidRPr="004516AD">
        <w:rPr>
          <w:rFonts w:ascii="Century" w:eastAsiaTheme="minorEastAsia" w:hAnsi="Century" w:cs="Tahoma"/>
          <w:sz w:val="20"/>
          <w:szCs w:val="20"/>
        </w:rPr>
        <w:t>Venkatesh</w:t>
      </w:r>
      <w:proofErr w:type="spellEnd"/>
      <w:r w:rsidRPr="004516AD">
        <w:rPr>
          <w:rFonts w:ascii="Century" w:eastAsiaTheme="minorEastAsia" w:hAnsi="Century" w:cs="Tahoma"/>
          <w:sz w:val="20"/>
          <w:szCs w:val="20"/>
        </w:rPr>
        <w:t xml:space="preserve">, Principal system Analyst National formation Center Ministry of Information Technology, </w:t>
      </w:r>
      <w:proofErr w:type="spellStart"/>
      <w:r w:rsidRPr="004516AD">
        <w:rPr>
          <w:rFonts w:ascii="Century" w:eastAsiaTheme="minorEastAsia" w:hAnsi="Century" w:cs="Tahoma"/>
          <w:sz w:val="20"/>
          <w:szCs w:val="20"/>
        </w:rPr>
        <w:t>Govt</w:t>
      </w:r>
      <w:proofErr w:type="spellEnd"/>
      <w:r w:rsidRPr="004516AD">
        <w:rPr>
          <w:rFonts w:ascii="Century" w:eastAsiaTheme="minorEastAsia" w:hAnsi="Century" w:cs="Tahoma"/>
          <w:sz w:val="20"/>
          <w:szCs w:val="20"/>
        </w:rPr>
        <w:t xml:space="preserve"> of India C &amp;C wing 5th Floor, </w:t>
      </w:r>
      <w:proofErr w:type="spellStart"/>
      <w:r w:rsidRPr="004516AD">
        <w:rPr>
          <w:rFonts w:ascii="Century" w:eastAsiaTheme="minorEastAsia" w:hAnsi="Century" w:cs="Tahoma"/>
          <w:sz w:val="20"/>
          <w:szCs w:val="20"/>
        </w:rPr>
        <w:t>Kendriya</w:t>
      </w:r>
      <w:proofErr w:type="spellEnd"/>
      <w:r w:rsidR="00901951" w:rsidRPr="004516AD">
        <w:rPr>
          <w:rFonts w:ascii="Century" w:eastAsiaTheme="minorEastAsia" w:hAnsi="Century" w:cs="Tahoma"/>
          <w:sz w:val="20"/>
          <w:szCs w:val="20"/>
        </w:rPr>
        <w:t xml:space="preserve"> </w:t>
      </w:r>
      <w:proofErr w:type="spellStart"/>
      <w:r w:rsidRPr="004516AD">
        <w:rPr>
          <w:rFonts w:ascii="Century" w:eastAsiaTheme="minorEastAsia" w:hAnsi="Century" w:cs="Tahoma"/>
          <w:sz w:val="20"/>
          <w:szCs w:val="20"/>
        </w:rPr>
        <w:t>Sadana</w:t>
      </w:r>
      <w:proofErr w:type="spellEnd"/>
      <w:r w:rsidRPr="004516AD">
        <w:rPr>
          <w:rFonts w:ascii="Century" w:eastAsiaTheme="minorEastAsia" w:hAnsi="Century" w:cs="Tahoma"/>
          <w:sz w:val="20"/>
          <w:szCs w:val="20"/>
        </w:rPr>
        <w:t xml:space="preserve">, 17th Main, 2nd Block </w:t>
      </w:r>
      <w:proofErr w:type="spellStart"/>
      <w:r w:rsidRPr="004516AD">
        <w:rPr>
          <w:rFonts w:ascii="Century" w:eastAsiaTheme="minorEastAsia" w:hAnsi="Century" w:cs="Tahoma"/>
          <w:sz w:val="20"/>
          <w:szCs w:val="20"/>
        </w:rPr>
        <w:t>Koramangala</w:t>
      </w:r>
      <w:proofErr w:type="spellEnd"/>
      <w:r w:rsidRPr="004516AD">
        <w:rPr>
          <w:rFonts w:ascii="Century" w:eastAsiaTheme="minorEastAsia" w:hAnsi="Century" w:cs="Tahoma"/>
          <w:sz w:val="20"/>
          <w:szCs w:val="20"/>
        </w:rPr>
        <w:t xml:space="preserve">, </w:t>
      </w:r>
      <w:proofErr w:type="gramStart"/>
      <w:r w:rsidRPr="004516AD">
        <w:rPr>
          <w:rFonts w:ascii="Century" w:eastAsiaTheme="minorEastAsia" w:hAnsi="Century" w:cs="Tahoma"/>
          <w:sz w:val="20"/>
          <w:szCs w:val="20"/>
        </w:rPr>
        <w:t>Bangalore</w:t>
      </w:r>
      <w:proofErr w:type="gramEnd"/>
      <w:r w:rsidRPr="004516AD">
        <w:rPr>
          <w:rFonts w:ascii="Century" w:eastAsiaTheme="minorEastAsia" w:hAnsi="Century" w:cs="Tahoma"/>
          <w:sz w:val="20"/>
          <w:szCs w:val="20"/>
        </w:rPr>
        <w:t>-34.</w:t>
      </w:r>
    </w:p>
    <w:p w:rsidR="007B1A52" w:rsidRPr="00C83806" w:rsidRDefault="00E91A4B" w:rsidP="00E91A4B">
      <w:pPr>
        <w:spacing w:after="0" w:line="240" w:lineRule="auto"/>
        <w:jc w:val="both"/>
        <w:rPr>
          <w:rFonts w:ascii="Century" w:hAnsi="Century" w:cs="Tahoma"/>
          <w:b/>
          <w:sz w:val="20"/>
          <w:szCs w:val="20"/>
        </w:rPr>
      </w:pPr>
      <w:r w:rsidRPr="00C83806">
        <w:rPr>
          <w:rFonts w:ascii="Century" w:hAnsi="Century" w:cs="Tahoma"/>
          <w:b/>
          <w:sz w:val="20"/>
          <w:szCs w:val="20"/>
        </w:rPr>
        <w:t>Copy forwarded for information and necessary action to:</w:t>
      </w:r>
    </w:p>
    <w:p w:rsidR="00E91A4B" w:rsidRPr="004516AD" w:rsidRDefault="00E91A4B" w:rsidP="00C83806">
      <w:pPr>
        <w:pStyle w:val="ListParagraph"/>
        <w:numPr>
          <w:ilvl w:val="0"/>
          <w:numId w:val="6"/>
        </w:numPr>
        <w:suppressAutoHyphens/>
        <w:ind w:left="360"/>
        <w:jc w:val="both"/>
        <w:rPr>
          <w:rFonts w:ascii="Century" w:eastAsiaTheme="minorEastAsia" w:hAnsi="Century" w:cs="Tahoma"/>
          <w:sz w:val="20"/>
          <w:szCs w:val="20"/>
        </w:rPr>
      </w:pPr>
      <w:r w:rsidRPr="004516AD">
        <w:rPr>
          <w:rFonts w:ascii="Century" w:eastAsiaTheme="minorEastAsia" w:hAnsi="Century" w:cs="Tahoma"/>
          <w:sz w:val="20"/>
          <w:szCs w:val="20"/>
        </w:rPr>
        <w:t xml:space="preserve">Marketing Consultancy Agencies Limited, </w:t>
      </w:r>
      <w:proofErr w:type="spellStart"/>
      <w:r w:rsidRPr="004516AD">
        <w:rPr>
          <w:rFonts w:ascii="Century" w:eastAsiaTheme="minorEastAsia" w:hAnsi="Century" w:cs="Tahoma"/>
          <w:sz w:val="20"/>
          <w:szCs w:val="20"/>
        </w:rPr>
        <w:t>Hallappa</w:t>
      </w:r>
      <w:proofErr w:type="spellEnd"/>
      <w:r w:rsidRPr="004516AD">
        <w:rPr>
          <w:rFonts w:ascii="Century" w:eastAsiaTheme="minorEastAsia" w:hAnsi="Century" w:cs="Tahoma"/>
          <w:sz w:val="20"/>
          <w:szCs w:val="20"/>
        </w:rPr>
        <w:t xml:space="preserve"> Complex, 1st Floor, </w:t>
      </w:r>
      <w:proofErr w:type="spellStart"/>
      <w:r w:rsidRPr="004516AD">
        <w:rPr>
          <w:rFonts w:ascii="Century" w:eastAsiaTheme="minorEastAsia" w:hAnsi="Century" w:cs="Tahoma"/>
          <w:sz w:val="20"/>
          <w:szCs w:val="20"/>
        </w:rPr>
        <w:t>Durgi</w:t>
      </w:r>
      <w:proofErr w:type="spellEnd"/>
      <w:r w:rsidRPr="004516AD">
        <w:rPr>
          <w:rFonts w:ascii="Century" w:eastAsiaTheme="minorEastAsia" w:hAnsi="Century" w:cs="Tahoma"/>
          <w:sz w:val="20"/>
          <w:szCs w:val="20"/>
        </w:rPr>
        <w:t xml:space="preserve"> </w:t>
      </w:r>
      <w:proofErr w:type="spellStart"/>
      <w:r w:rsidRPr="004516AD">
        <w:rPr>
          <w:rFonts w:ascii="Century" w:eastAsiaTheme="minorEastAsia" w:hAnsi="Century" w:cs="Tahoma"/>
          <w:sz w:val="20"/>
          <w:szCs w:val="20"/>
        </w:rPr>
        <w:t>Gudi</w:t>
      </w:r>
      <w:proofErr w:type="spellEnd"/>
      <w:r w:rsidRPr="004516AD">
        <w:rPr>
          <w:rFonts w:ascii="Century" w:eastAsiaTheme="minorEastAsia" w:hAnsi="Century" w:cs="Tahoma"/>
          <w:sz w:val="20"/>
          <w:szCs w:val="20"/>
        </w:rPr>
        <w:t xml:space="preserve">, Jail Circle, </w:t>
      </w:r>
      <w:proofErr w:type="spellStart"/>
      <w:r w:rsidRPr="004516AD">
        <w:rPr>
          <w:rFonts w:ascii="Century" w:eastAsiaTheme="minorEastAsia" w:hAnsi="Century" w:cs="Tahoma"/>
          <w:sz w:val="20"/>
          <w:szCs w:val="20"/>
        </w:rPr>
        <w:t>Shimoga</w:t>
      </w:r>
      <w:proofErr w:type="spellEnd"/>
      <w:r w:rsidRPr="004516AD">
        <w:rPr>
          <w:rFonts w:ascii="Century" w:eastAsiaTheme="minorEastAsia" w:hAnsi="Century" w:cs="Tahoma"/>
          <w:sz w:val="20"/>
          <w:szCs w:val="20"/>
        </w:rPr>
        <w:t xml:space="preserve">, with request to publish the notification one in English, and one in </w:t>
      </w:r>
      <w:proofErr w:type="spellStart"/>
      <w:r w:rsidRPr="004516AD">
        <w:rPr>
          <w:rFonts w:ascii="Century" w:eastAsiaTheme="minorEastAsia" w:hAnsi="Century" w:cs="Tahoma"/>
          <w:sz w:val="20"/>
          <w:szCs w:val="20"/>
        </w:rPr>
        <w:t>ka</w:t>
      </w:r>
      <w:r w:rsidR="00C83806">
        <w:rPr>
          <w:rFonts w:ascii="Century" w:eastAsiaTheme="minorEastAsia" w:hAnsi="Century" w:cs="Tahoma"/>
          <w:sz w:val="20"/>
          <w:szCs w:val="20"/>
        </w:rPr>
        <w:t>nnada</w:t>
      </w:r>
      <w:proofErr w:type="spellEnd"/>
      <w:r w:rsidR="00C83806">
        <w:rPr>
          <w:rFonts w:ascii="Century" w:eastAsiaTheme="minorEastAsia" w:hAnsi="Century" w:cs="Tahoma"/>
          <w:sz w:val="20"/>
          <w:szCs w:val="20"/>
        </w:rPr>
        <w:t xml:space="preserve"> news</w:t>
      </w:r>
      <w:r w:rsidRPr="004516AD">
        <w:rPr>
          <w:rFonts w:ascii="Century" w:eastAsiaTheme="minorEastAsia" w:hAnsi="Century" w:cs="Tahoma"/>
          <w:sz w:val="20"/>
          <w:szCs w:val="20"/>
        </w:rPr>
        <w:t>papers.</w:t>
      </w:r>
    </w:p>
    <w:p w:rsidR="00ED7F27" w:rsidRPr="004516AD" w:rsidRDefault="00ED7F27" w:rsidP="00C83806">
      <w:pPr>
        <w:pStyle w:val="ListParagraph"/>
        <w:numPr>
          <w:ilvl w:val="0"/>
          <w:numId w:val="6"/>
        </w:numPr>
        <w:suppressAutoHyphens/>
        <w:ind w:left="360"/>
        <w:jc w:val="both"/>
        <w:rPr>
          <w:rFonts w:ascii="Century" w:eastAsiaTheme="minorEastAsia" w:hAnsi="Century" w:cs="Tahoma"/>
          <w:sz w:val="20"/>
          <w:szCs w:val="20"/>
        </w:rPr>
      </w:pPr>
      <w:r w:rsidRPr="004516AD">
        <w:rPr>
          <w:rFonts w:ascii="Century" w:eastAsiaTheme="minorEastAsia" w:hAnsi="Century" w:cs="Tahoma"/>
          <w:sz w:val="20"/>
          <w:szCs w:val="20"/>
        </w:rPr>
        <w:t xml:space="preserve">The Assistant Executive Engineer, KNNL, No.1 BRLBC sub Divisions B.R Project,                      </w:t>
      </w:r>
    </w:p>
    <w:p w:rsidR="00E91A4B" w:rsidRPr="004516AD" w:rsidRDefault="00E91A4B" w:rsidP="00C83806">
      <w:pPr>
        <w:pStyle w:val="ListParagraph"/>
        <w:numPr>
          <w:ilvl w:val="0"/>
          <w:numId w:val="6"/>
        </w:numPr>
        <w:suppressAutoHyphens/>
        <w:ind w:left="360"/>
        <w:jc w:val="both"/>
        <w:rPr>
          <w:rFonts w:ascii="Century" w:eastAsiaTheme="minorEastAsia" w:hAnsi="Century" w:cs="Tahoma"/>
          <w:sz w:val="20"/>
          <w:szCs w:val="20"/>
        </w:rPr>
      </w:pPr>
      <w:r w:rsidRPr="004516AD">
        <w:rPr>
          <w:rFonts w:ascii="Century" w:eastAsiaTheme="minorEastAsia" w:hAnsi="Century" w:cs="Tahoma"/>
          <w:sz w:val="20"/>
          <w:szCs w:val="20"/>
        </w:rPr>
        <w:t xml:space="preserve">To the Computer Programmer, KNNL, Registered Office, 4th Floor, Coffee Board building </w:t>
      </w:r>
      <w:r w:rsidR="004516AD">
        <w:rPr>
          <w:rFonts w:ascii="Century" w:eastAsiaTheme="minorEastAsia" w:hAnsi="Century" w:cs="Tahoma"/>
          <w:sz w:val="20"/>
          <w:szCs w:val="20"/>
        </w:rPr>
        <w:t xml:space="preserve">                     </w:t>
      </w:r>
      <w:r w:rsidRPr="004516AD">
        <w:rPr>
          <w:rFonts w:ascii="Century" w:eastAsiaTheme="minorEastAsia" w:hAnsi="Century" w:cs="Tahoma"/>
          <w:sz w:val="20"/>
          <w:szCs w:val="20"/>
        </w:rPr>
        <w:t xml:space="preserve">Dr. </w:t>
      </w:r>
      <w:proofErr w:type="spellStart"/>
      <w:r w:rsidRPr="004516AD">
        <w:rPr>
          <w:rFonts w:ascii="Century" w:eastAsiaTheme="minorEastAsia" w:hAnsi="Century" w:cs="Tahoma"/>
          <w:sz w:val="20"/>
          <w:szCs w:val="20"/>
        </w:rPr>
        <w:t>Ambedkar</w:t>
      </w:r>
      <w:proofErr w:type="spellEnd"/>
      <w:r w:rsidR="004516AD">
        <w:rPr>
          <w:rFonts w:ascii="Century" w:eastAsiaTheme="minorEastAsia" w:hAnsi="Century" w:cs="Tahoma"/>
          <w:sz w:val="20"/>
          <w:szCs w:val="20"/>
        </w:rPr>
        <w:t xml:space="preserve"> </w:t>
      </w:r>
      <w:proofErr w:type="spellStart"/>
      <w:r w:rsidRPr="004516AD">
        <w:rPr>
          <w:rFonts w:ascii="Century" w:eastAsiaTheme="minorEastAsia" w:hAnsi="Century" w:cs="Tahoma"/>
          <w:sz w:val="20"/>
          <w:szCs w:val="20"/>
        </w:rPr>
        <w:t>Veedi</w:t>
      </w:r>
      <w:proofErr w:type="spellEnd"/>
      <w:r w:rsidRPr="004516AD">
        <w:rPr>
          <w:rFonts w:ascii="Century" w:eastAsiaTheme="minorEastAsia" w:hAnsi="Century" w:cs="Tahoma"/>
          <w:sz w:val="20"/>
          <w:szCs w:val="20"/>
        </w:rPr>
        <w:t>, Bangalore- 560001</w:t>
      </w:r>
    </w:p>
    <w:p w:rsidR="00E91A4B" w:rsidRPr="004516AD" w:rsidRDefault="00E91A4B" w:rsidP="00C83806">
      <w:pPr>
        <w:pStyle w:val="ListParagraph"/>
        <w:numPr>
          <w:ilvl w:val="0"/>
          <w:numId w:val="6"/>
        </w:numPr>
        <w:suppressAutoHyphens/>
        <w:ind w:left="360"/>
        <w:jc w:val="both"/>
        <w:rPr>
          <w:rFonts w:ascii="Century" w:eastAsiaTheme="minorEastAsia" w:hAnsi="Century" w:cs="Tahoma"/>
          <w:sz w:val="20"/>
          <w:szCs w:val="20"/>
        </w:rPr>
      </w:pPr>
      <w:r w:rsidRPr="004516AD">
        <w:rPr>
          <w:rFonts w:ascii="Century" w:eastAsiaTheme="minorEastAsia" w:hAnsi="Century" w:cs="Tahoma"/>
          <w:sz w:val="20"/>
          <w:szCs w:val="20"/>
        </w:rPr>
        <w:t xml:space="preserve">To the President Karnataka State Contractors Association </w:t>
      </w:r>
      <w:proofErr w:type="spellStart"/>
      <w:r w:rsidRPr="004516AD">
        <w:rPr>
          <w:rFonts w:ascii="Century" w:eastAsiaTheme="minorEastAsia" w:hAnsi="Century" w:cs="Tahoma"/>
          <w:sz w:val="20"/>
          <w:szCs w:val="20"/>
        </w:rPr>
        <w:t>K.R.Road</w:t>
      </w:r>
      <w:proofErr w:type="spellEnd"/>
      <w:r w:rsidRPr="004516AD">
        <w:rPr>
          <w:rFonts w:ascii="Century" w:eastAsiaTheme="minorEastAsia" w:hAnsi="Century" w:cs="Tahoma"/>
          <w:sz w:val="20"/>
          <w:szCs w:val="20"/>
        </w:rPr>
        <w:t xml:space="preserve"> Bangalore. </w:t>
      </w:r>
    </w:p>
    <w:p w:rsidR="00E91A4B" w:rsidRPr="004516AD" w:rsidRDefault="00E91A4B" w:rsidP="00C83806">
      <w:pPr>
        <w:pStyle w:val="ListParagraph"/>
        <w:numPr>
          <w:ilvl w:val="0"/>
          <w:numId w:val="6"/>
        </w:numPr>
        <w:suppressAutoHyphens/>
        <w:ind w:left="360"/>
        <w:jc w:val="both"/>
        <w:rPr>
          <w:rFonts w:ascii="Century" w:eastAsiaTheme="minorEastAsia" w:hAnsi="Century" w:cs="Tahoma"/>
          <w:sz w:val="20"/>
          <w:szCs w:val="20"/>
        </w:rPr>
      </w:pPr>
      <w:r w:rsidRPr="004516AD">
        <w:rPr>
          <w:rFonts w:ascii="Century" w:eastAsiaTheme="minorEastAsia" w:hAnsi="Century" w:cs="Tahoma"/>
          <w:sz w:val="20"/>
          <w:szCs w:val="20"/>
        </w:rPr>
        <w:t xml:space="preserve">To Division Office PB Section/ Accounts Branch/ Store Section/ EE’s table/ Audit Officer </w:t>
      </w:r>
      <w:proofErr w:type="gramStart"/>
      <w:r w:rsidRPr="004516AD">
        <w:rPr>
          <w:rFonts w:ascii="Century" w:eastAsiaTheme="minorEastAsia" w:hAnsi="Century" w:cs="Tahoma"/>
          <w:sz w:val="20"/>
          <w:szCs w:val="20"/>
        </w:rPr>
        <w:t>table</w:t>
      </w:r>
      <w:proofErr w:type="gramEnd"/>
      <w:r w:rsidRPr="004516AD">
        <w:rPr>
          <w:rFonts w:ascii="Century" w:eastAsiaTheme="minorEastAsia" w:hAnsi="Century" w:cs="Tahoma"/>
          <w:sz w:val="20"/>
          <w:szCs w:val="20"/>
        </w:rPr>
        <w:t xml:space="preserve">. </w:t>
      </w:r>
    </w:p>
    <w:p w:rsidR="00E91A4B" w:rsidRPr="004516AD" w:rsidRDefault="00E91A4B" w:rsidP="00C83806">
      <w:pPr>
        <w:pStyle w:val="ListParagraph"/>
        <w:numPr>
          <w:ilvl w:val="0"/>
          <w:numId w:val="6"/>
        </w:numPr>
        <w:suppressAutoHyphens/>
        <w:ind w:left="360"/>
        <w:jc w:val="both"/>
        <w:rPr>
          <w:rFonts w:ascii="Century" w:eastAsiaTheme="minorEastAsia" w:hAnsi="Century" w:cs="Tahoma"/>
          <w:sz w:val="20"/>
          <w:szCs w:val="20"/>
        </w:rPr>
      </w:pPr>
      <w:r w:rsidRPr="004516AD">
        <w:rPr>
          <w:rFonts w:ascii="Century" w:eastAsiaTheme="minorEastAsia" w:hAnsi="Century" w:cs="Tahoma"/>
          <w:sz w:val="20"/>
          <w:szCs w:val="20"/>
        </w:rPr>
        <w:t>To Office Notice Board.</w:t>
      </w:r>
    </w:p>
    <w:p w:rsidR="004516AD" w:rsidRDefault="00E91A4B" w:rsidP="00C83806">
      <w:pPr>
        <w:pStyle w:val="ListParagraph"/>
        <w:numPr>
          <w:ilvl w:val="0"/>
          <w:numId w:val="6"/>
        </w:numPr>
        <w:suppressAutoHyphens/>
        <w:ind w:left="360" w:firstLine="0"/>
        <w:jc w:val="both"/>
        <w:rPr>
          <w:rFonts w:ascii="Century" w:eastAsiaTheme="minorEastAsia" w:hAnsi="Century" w:cs="Tahoma"/>
          <w:sz w:val="20"/>
          <w:szCs w:val="20"/>
        </w:rPr>
      </w:pPr>
      <w:r w:rsidRPr="004516AD">
        <w:rPr>
          <w:rFonts w:ascii="Century" w:eastAsiaTheme="minorEastAsia" w:hAnsi="Century" w:cs="Tahoma"/>
          <w:sz w:val="20"/>
          <w:szCs w:val="20"/>
        </w:rPr>
        <w:t xml:space="preserve">Extra Copies to the file.  </w:t>
      </w:r>
    </w:p>
    <w:p w:rsidR="00636BA6" w:rsidRPr="004516AD" w:rsidRDefault="00636BA6" w:rsidP="00636BA6">
      <w:pPr>
        <w:pStyle w:val="ListParagraph"/>
        <w:suppressAutoHyphens/>
        <w:ind w:left="360"/>
        <w:jc w:val="both"/>
        <w:rPr>
          <w:rFonts w:ascii="Century" w:eastAsiaTheme="minorEastAsia" w:hAnsi="Century" w:cs="Tahoma"/>
          <w:sz w:val="20"/>
          <w:szCs w:val="20"/>
        </w:rPr>
      </w:pPr>
    </w:p>
    <w:p w:rsidR="004516AD" w:rsidRPr="004516AD" w:rsidRDefault="004516AD" w:rsidP="004516AD">
      <w:pPr>
        <w:tabs>
          <w:tab w:val="left" w:pos="4456"/>
          <w:tab w:val="left" w:pos="7295"/>
        </w:tabs>
        <w:spacing w:after="0" w:line="240" w:lineRule="auto"/>
        <w:ind w:left="6480"/>
        <w:jc w:val="center"/>
        <w:rPr>
          <w:rFonts w:ascii="Century" w:hAnsi="Century" w:cs="Tahoma"/>
          <w:sz w:val="20"/>
          <w:szCs w:val="20"/>
        </w:rPr>
      </w:pPr>
      <w:r w:rsidRPr="004516AD">
        <w:rPr>
          <w:rFonts w:ascii="Century" w:hAnsi="Century" w:cs="Tahoma"/>
          <w:sz w:val="20"/>
          <w:szCs w:val="20"/>
        </w:rPr>
        <w:t>Executive Engineer,</w:t>
      </w:r>
    </w:p>
    <w:p w:rsidR="004516AD" w:rsidRPr="004516AD" w:rsidRDefault="004516AD" w:rsidP="004516AD">
      <w:pPr>
        <w:pStyle w:val="NoSpacing"/>
        <w:ind w:left="6480"/>
        <w:jc w:val="center"/>
        <w:rPr>
          <w:rFonts w:ascii="Century" w:eastAsiaTheme="minorEastAsia" w:hAnsi="Century" w:cs="Tahoma"/>
          <w:sz w:val="20"/>
          <w:szCs w:val="20"/>
          <w:lang w:bidi="ar-SA"/>
        </w:rPr>
      </w:pPr>
      <w:r w:rsidRPr="004516AD">
        <w:rPr>
          <w:rFonts w:ascii="Century" w:eastAsiaTheme="minorEastAsia" w:hAnsi="Century" w:cs="Tahoma"/>
          <w:sz w:val="20"/>
          <w:szCs w:val="20"/>
          <w:lang w:bidi="ar-SA"/>
        </w:rPr>
        <w:t>KNNL, No.4 BRLBC Division,</w:t>
      </w:r>
    </w:p>
    <w:p w:rsidR="004516AD" w:rsidRPr="004516AD" w:rsidRDefault="004516AD" w:rsidP="00A37D2E">
      <w:pPr>
        <w:pStyle w:val="NoSpacing"/>
        <w:tabs>
          <w:tab w:val="center" w:pos="8280"/>
        </w:tabs>
        <w:ind w:left="6480"/>
        <w:jc w:val="center"/>
        <w:rPr>
          <w:rFonts w:ascii="Century" w:eastAsiaTheme="minorEastAsia" w:hAnsi="Century" w:cs="Tahoma"/>
          <w:sz w:val="20"/>
          <w:szCs w:val="20"/>
          <w:lang w:bidi="ar-SA"/>
        </w:rPr>
      </w:pPr>
      <w:proofErr w:type="spellStart"/>
      <w:r w:rsidRPr="004516AD">
        <w:rPr>
          <w:rFonts w:ascii="Century" w:eastAsiaTheme="minorEastAsia" w:hAnsi="Century" w:cs="Tahoma"/>
          <w:sz w:val="20"/>
          <w:szCs w:val="20"/>
          <w:lang w:bidi="ar-SA"/>
        </w:rPr>
        <w:t>Bhadravathi</w:t>
      </w:r>
      <w:proofErr w:type="spellEnd"/>
    </w:p>
    <w:sectPr w:rsidR="004516AD" w:rsidRPr="004516AD" w:rsidSect="00132537">
      <w:pgSz w:w="11907" w:h="16839" w:code="9"/>
      <w:pgMar w:top="360" w:right="720" w:bottom="90" w:left="1440" w:header="576" w:footer="57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6319" w:rsidRPr="00B8399C" w:rsidRDefault="00046319" w:rsidP="00B8399C">
      <w:pPr>
        <w:pStyle w:val="Subtitle"/>
        <w:spacing w:after="0"/>
        <w:rPr>
          <w:rFonts w:asciiTheme="minorHAnsi" w:eastAsiaTheme="minorEastAsia" w:hAnsiTheme="minorHAnsi" w:cstheme="minorBidi"/>
          <w:sz w:val="22"/>
          <w:szCs w:val="22"/>
        </w:rPr>
      </w:pPr>
      <w:r>
        <w:separator/>
      </w:r>
    </w:p>
  </w:endnote>
  <w:endnote w:type="continuationSeparator" w:id="0">
    <w:p w:rsidR="00046319" w:rsidRPr="00B8399C" w:rsidRDefault="00046319" w:rsidP="00B8399C">
      <w:pPr>
        <w:pStyle w:val="Subtitle"/>
        <w:spacing w:after="0"/>
        <w:rPr>
          <w:rFonts w:asciiTheme="minorHAnsi" w:eastAsiaTheme="minorEastAsia" w:hAnsiTheme="minorHAnsi" w:cstheme="minorBidi"/>
          <w:sz w:val="22"/>
          <w:szCs w:val="2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Nirmala UI">
    <w:panose1 w:val="020B0502040204020203"/>
    <w:charset w:val="00"/>
    <w:family w:val="swiss"/>
    <w:pitch w:val="variable"/>
    <w:sig w:usb0="80FF8023" w:usb1="0200004A" w:usb2="000002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6319" w:rsidRPr="00B8399C" w:rsidRDefault="00046319" w:rsidP="00B8399C">
      <w:pPr>
        <w:pStyle w:val="Subtitle"/>
        <w:spacing w:after="0"/>
        <w:rPr>
          <w:rFonts w:asciiTheme="minorHAnsi" w:eastAsiaTheme="minorEastAsia" w:hAnsiTheme="minorHAnsi" w:cstheme="minorBidi"/>
          <w:sz w:val="22"/>
          <w:szCs w:val="22"/>
        </w:rPr>
      </w:pPr>
      <w:r>
        <w:separator/>
      </w:r>
    </w:p>
  </w:footnote>
  <w:footnote w:type="continuationSeparator" w:id="0">
    <w:p w:rsidR="00046319" w:rsidRPr="00B8399C" w:rsidRDefault="00046319" w:rsidP="00B8399C">
      <w:pPr>
        <w:pStyle w:val="Subtitle"/>
        <w:spacing w:after="0"/>
        <w:rPr>
          <w:rFonts w:asciiTheme="minorHAnsi" w:eastAsiaTheme="minorEastAsia" w:hAnsiTheme="minorHAnsi" w:cstheme="minorBidi"/>
          <w:sz w:val="22"/>
          <w:szCs w:val="2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BA1893"/>
    <w:multiLevelType w:val="hybridMultilevel"/>
    <w:tmpl w:val="1E027C9E"/>
    <w:lvl w:ilvl="0" w:tplc="BD561376">
      <w:start w:val="1"/>
      <w:numFmt w:val="lowerRoman"/>
      <w:lvlText w:val="%1)"/>
      <w:lvlJc w:val="left"/>
      <w:pPr>
        <w:ind w:left="900" w:hanging="72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
    <w:nsid w:val="1AAC77C1"/>
    <w:multiLevelType w:val="hybridMultilevel"/>
    <w:tmpl w:val="85AE0EEE"/>
    <w:lvl w:ilvl="0" w:tplc="CC127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C2456FC"/>
    <w:multiLevelType w:val="hybridMultilevel"/>
    <w:tmpl w:val="4F5C0A12"/>
    <w:lvl w:ilvl="0" w:tplc="BD085346">
      <w:start w:val="1"/>
      <w:numFmt w:val="decimal"/>
      <w:lvlText w:val="%1."/>
      <w:lvlJc w:val="left"/>
      <w:pPr>
        <w:ind w:left="540" w:hanging="36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23885DF3"/>
    <w:multiLevelType w:val="hybridMultilevel"/>
    <w:tmpl w:val="0A6C4224"/>
    <w:lvl w:ilvl="0" w:tplc="40090001">
      <w:start w:val="1"/>
      <w:numFmt w:val="bullet"/>
      <w:lvlText w:val=""/>
      <w:lvlJc w:val="left"/>
      <w:pPr>
        <w:ind w:left="1440" w:hanging="360"/>
      </w:pPr>
      <w:rPr>
        <w:rFonts w:ascii="Symbol" w:hAnsi="Symbol" w:hint="default"/>
      </w:rPr>
    </w:lvl>
    <w:lvl w:ilvl="1" w:tplc="40090003">
      <w:start w:val="1"/>
      <w:numFmt w:val="decimal"/>
      <w:lvlText w:val="%2."/>
      <w:lvlJc w:val="left"/>
      <w:pPr>
        <w:tabs>
          <w:tab w:val="num" w:pos="1440"/>
        </w:tabs>
        <w:ind w:left="1440" w:hanging="360"/>
      </w:pPr>
    </w:lvl>
    <w:lvl w:ilvl="2" w:tplc="40090005">
      <w:start w:val="1"/>
      <w:numFmt w:val="decimal"/>
      <w:lvlText w:val="%3."/>
      <w:lvlJc w:val="left"/>
      <w:pPr>
        <w:tabs>
          <w:tab w:val="num" w:pos="2160"/>
        </w:tabs>
        <w:ind w:left="2160" w:hanging="360"/>
      </w:pPr>
    </w:lvl>
    <w:lvl w:ilvl="3" w:tplc="40090001">
      <w:start w:val="1"/>
      <w:numFmt w:val="decimal"/>
      <w:lvlText w:val="%4."/>
      <w:lvlJc w:val="left"/>
      <w:pPr>
        <w:tabs>
          <w:tab w:val="num" w:pos="2880"/>
        </w:tabs>
        <w:ind w:left="2880" w:hanging="360"/>
      </w:pPr>
    </w:lvl>
    <w:lvl w:ilvl="4" w:tplc="40090003">
      <w:start w:val="1"/>
      <w:numFmt w:val="decimal"/>
      <w:lvlText w:val="%5."/>
      <w:lvlJc w:val="left"/>
      <w:pPr>
        <w:tabs>
          <w:tab w:val="num" w:pos="3600"/>
        </w:tabs>
        <w:ind w:left="3600" w:hanging="360"/>
      </w:pPr>
    </w:lvl>
    <w:lvl w:ilvl="5" w:tplc="40090005">
      <w:start w:val="1"/>
      <w:numFmt w:val="decimal"/>
      <w:lvlText w:val="%6."/>
      <w:lvlJc w:val="left"/>
      <w:pPr>
        <w:tabs>
          <w:tab w:val="num" w:pos="4320"/>
        </w:tabs>
        <w:ind w:left="4320" w:hanging="360"/>
      </w:pPr>
    </w:lvl>
    <w:lvl w:ilvl="6" w:tplc="40090001">
      <w:start w:val="1"/>
      <w:numFmt w:val="decimal"/>
      <w:lvlText w:val="%7."/>
      <w:lvlJc w:val="left"/>
      <w:pPr>
        <w:tabs>
          <w:tab w:val="num" w:pos="5040"/>
        </w:tabs>
        <w:ind w:left="5040" w:hanging="360"/>
      </w:pPr>
    </w:lvl>
    <w:lvl w:ilvl="7" w:tplc="40090003">
      <w:start w:val="1"/>
      <w:numFmt w:val="decimal"/>
      <w:lvlText w:val="%8."/>
      <w:lvlJc w:val="left"/>
      <w:pPr>
        <w:tabs>
          <w:tab w:val="num" w:pos="5760"/>
        </w:tabs>
        <w:ind w:left="5760" w:hanging="360"/>
      </w:pPr>
    </w:lvl>
    <w:lvl w:ilvl="8" w:tplc="40090005">
      <w:start w:val="1"/>
      <w:numFmt w:val="decimal"/>
      <w:lvlText w:val="%9."/>
      <w:lvlJc w:val="left"/>
      <w:pPr>
        <w:tabs>
          <w:tab w:val="num" w:pos="6480"/>
        </w:tabs>
        <w:ind w:left="6480" w:hanging="360"/>
      </w:pPr>
    </w:lvl>
  </w:abstractNum>
  <w:abstractNum w:abstractNumId="4">
    <w:nsid w:val="27603BB2"/>
    <w:multiLevelType w:val="hybridMultilevel"/>
    <w:tmpl w:val="074A26AA"/>
    <w:lvl w:ilvl="0" w:tplc="9E06C696">
      <w:start w:val="1"/>
      <w:numFmt w:val="decimal"/>
      <w:lvlText w:val="%1."/>
      <w:lvlJc w:val="left"/>
      <w:pPr>
        <w:ind w:left="786"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8806275"/>
    <w:multiLevelType w:val="hybridMultilevel"/>
    <w:tmpl w:val="DEA2AA72"/>
    <w:lvl w:ilvl="0" w:tplc="0409000F">
      <w:start w:val="1"/>
      <w:numFmt w:val="decimal"/>
      <w:lvlText w:val="%1."/>
      <w:lvlJc w:val="left"/>
      <w:pPr>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307C3B8E"/>
    <w:multiLevelType w:val="hybridMultilevel"/>
    <w:tmpl w:val="C330A940"/>
    <w:lvl w:ilvl="0" w:tplc="32F2CA42">
      <w:start w:val="1"/>
      <w:numFmt w:val="upp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7">
    <w:nsid w:val="3D702437"/>
    <w:multiLevelType w:val="multilevel"/>
    <w:tmpl w:val="18A85C2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42B548DE"/>
    <w:multiLevelType w:val="hybridMultilevel"/>
    <w:tmpl w:val="7C7071F4"/>
    <w:lvl w:ilvl="0" w:tplc="248A2A42">
      <w:start w:val="1"/>
      <w:numFmt w:val="upperLetter"/>
      <w:lvlText w:val="%1."/>
      <w:lvlJc w:val="left"/>
      <w:pPr>
        <w:ind w:left="1080" w:hanging="360"/>
      </w:pPr>
      <w:rPr>
        <w:sz w:val="22"/>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497C4C87"/>
    <w:multiLevelType w:val="hybridMultilevel"/>
    <w:tmpl w:val="300A436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4DF74FB7"/>
    <w:multiLevelType w:val="hybridMultilevel"/>
    <w:tmpl w:val="29BED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17B1DF2"/>
    <w:multiLevelType w:val="hybridMultilevel"/>
    <w:tmpl w:val="D9F640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2">
    <w:nsid w:val="775D7560"/>
    <w:multiLevelType w:val="hybridMultilevel"/>
    <w:tmpl w:val="378C81F8"/>
    <w:lvl w:ilvl="0" w:tplc="AB2A1F72">
      <w:start w:val="1"/>
      <w:numFmt w:val="bullet"/>
      <w:lvlText w:val=""/>
      <w:lvlJc w:val="left"/>
      <w:pPr>
        <w:ind w:left="720" w:hanging="360"/>
      </w:pPr>
      <w:rPr>
        <w:rFonts w:ascii="Symbol" w:hAnsi="Symbol" w:hint="default"/>
        <w:color w:val="auto"/>
      </w:rPr>
    </w:lvl>
    <w:lvl w:ilvl="1" w:tplc="AFCCAA66">
      <w:start w:val="1"/>
      <w:numFmt w:val="decimal"/>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7ED212B2"/>
    <w:multiLevelType w:val="hybridMultilevel"/>
    <w:tmpl w:val="D6B46DA4"/>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6"/>
  </w:num>
  <w:num w:numId="9">
    <w:abstractNumId w:val="13"/>
  </w:num>
  <w:num w:numId="10">
    <w:abstractNumId w:val="7"/>
  </w:num>
  <w:num w:numId="11">
    <w:abstractNumId w:val="2"/>
  </w:num>
  <w:num w:numId="12">
    <w:abstractNumId w:val="9"/>
  </w:num>
  <w:num w:numId="13">
    <w:abstractNumId w:val="0"/>
  </w:num>
  <w:num w:numId="14">
    <w:abstractNumId w:val="1"/>
  </w:num>
  <w:num w:numId="15">
    <w:abstractNumId w:val="11"/>
  </w:num>
  <w:num w:numId="16">
    <w:abstractNumId w:val="8"/>
  </w:num>
  <w:num w:numId="17">
    <w:abstractNumId w:val="10"/>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010D45"/>
    <w:rsid w:val="000049C0"/>
    <w:rsid w:val="00007D09"/>
    <w:rsid w:val="00010D45"/>
    <w:rsid w:val="00014A23"/>
    <w:rsid w:val="000336F8"/>
    <w:rsid w:val="00033E5B"/>
    <w:rsid w:val="000355BE"/>
    <w:rsid w:val="00035F3E"/>
    <w:rsid w:val="00036CB7"/>
    <w:rsid w:val="000376D9"/>
    <w:rsid w:val="00041224"/>
    <w:rsid w:val="00046319"/>
    <w:rsid w:val="00052A96"/>
    <w:rsid w:val="00055F34"/>
    <w:rsid w:val="000631AC"/>
    <w:rsid w:val="0007157E"/>
    <w:rsid w:val="00075404"/>
    <w:rsid w:val="00075F35"/>
    <w:rsid w:val="000765FC"/>
    <w:rsid w:val="000777D7"/>
    <w:rsid w:val="00080E7A"/>
    <w:rsid w:val="00082549"/>
    <w:rsid w:val="00082878"/>
    <w:rsid w:val="00084FC5"/>
    <w:rsid w:val="000912E3"/>
    <w:rsid w:val="00091A70"/>
    <w:rsid w:val="00093B62"/>
    <w:rsid w:val="00094FCC"/>
    <w:rsid w:val="000970DE"/>
    <w:rsid w:val="00097901"/>
    <w:rsid w:val="000A0EDE"/>
    <w:rsid w:val="000A25FD"/>
    <w:rsid w:val="000B190F"/>
    <w:rsid w:val="000B30D3"/>
    <w:rsid w:val="000B3521"/>
    <w:rsid w:val="000C1418"/>
    <w:rsid w:val="000D2BE3"/>
    <w:rsid w:val="000D31B9"/>
    <w:rsid w:val="000D32D2"/>
    <w:rsid w:val="000D3689"/>
    <w:rsid w:val="000D56CB"/>
    <w:rsid w:val="000D5F9C"/>
    <w:rsid w:val="000D64C2"/>
    <w:rsid w:val="000D75A0"/>
    <w:rsid w:val="000E056A"/>
    <w:rsid w:val="000E0C02"/>
    <w:rsid w:val="000E0C5A"/>
    <w:rsid w:val="000E31F7"/>
    <w:rsid w:val="000E6FEA"/>
    <w:rsid w:val="000E73EF"/>
    <w:rsid w:val="000F0414"/>
    <w:rsid w:val="000F0738"/>
    <w:rsid w:val="000F6908"/>
    <w:rsid w:val="00101A43"/>
    <w:rsid w:val="00101BBF"/>
    <w:rsid w:val="00104750"/>
    <w:rsid w:val="001063F3"/>
    <w:rsid w:val="00113E8F"/>
    <w:rsid w:val="00116213"/>
    <w:rsid w:val="00121E64"/>
    <w:rsid w:val="0012400E"/>
    <w:rsid w:val="00132537"/>
    <w:rsid w:val="00137CFC"/>
    <w:rsid w:val="0014085A"/>
    <w:rsid w:val="00141BA7"/>
    <w:rsid w:val="001456D7"/>
    <w:rsid w:val="00150A9E"/>
    <w:rsid w:val="00151076"/>
    <w:rsid w:val="001534E4"/>
    <w:rsid w:val="00156F79"/>
    <w:rsid w:val="00160E98"/>
    <w:rsid w:val="00162B13"/>
    <w:rsid w:val="00163400"/>
    <w:rsid w:val="001642B9"/>
    <w:rsid w:val="00164E53"/>
    <w:rsid w:val="00165BC3"/>
    <w:rsid w:val="00167520"/>
    <w:rsid w:val="00167A99"/>
    <w:rsid w:val="00170B8F"/>
    <w:rsid w:val="0017177B"/>
    <w:rsid w:val="001725A1"/>
    <w:rsid w:val="00173845"/>
    <w:rsid w:val="001770DF"/>
    <w:rsid w:val="00177D28"/>
    <w:rsid w:val="00182E93"/>
    <w:rsid w:val="00183BC1"/>
    <w:rsid w:val="001907F2"/>
    <w:rsid w:val="0019689E"/>
    <w:rsid w:val="001A0355"/>
    <w:rsid w:val="001A245F"/>
    <w:rsid w:val="001A2B77"/>
    <w:rsid w:val="001B093F"/>
    <w:rsid w:val="001B42A0"/>
    <w:rsid w:val="001B5C41"/>
    <w:rsid w:val="001B6EFA"/>
    <w:rsid w:val="001B7034"/>
    <w:rsid w:val="001C13AE"/>
    <w:rsid w:val="001C1A55"/>
    <w:rsid w:val="001C2A85"/>
    <w:rsid w:val="001C34B4"/>
    <w:rsid w:val="001C3EBC"/>
    <w:rsid w:val="001D0D4D"/>
    <w:rsid w:val="001D1915"/>
    <w:rsid w:val="001E0212"/>
    <w:rsid w:val="001F252D"/>
    <w:rsid w:val="001F438F"/>
    <w:rsid w:val="001F48F4"/>
    <w:rsid w:val="00201F11"/>
    <w:rsid w:val="00203F6E"/>
    <w:rsid w:val="00204854"/>
    <w:rsid w:val="00206809"/>
    <w:rsid w:val="00206902"/>
    <w:rsid w:val="00210189"/>
    <w:rsid w:val="00222380"/>
    <w:rsid w:val="002279C1"/>
    <w:rsid w:val="00231407"/>
    <w:rsid w:val="00233153"/>
    <w:rsid w:val="00235252"/>
    <w:rsid w:val="002369A0"/>
    <w:rsid w:val="00243DBD"/>
    <w:rsid w:val="00244615"/>
    <w:rsid w:val="00247C82"/>
    <w:rsid w:val="00254411"/>
    <w:rsid w:val="002544DF"/>
    <w:rsid w:val="0025451A"/>
    <w:rsid w:val="00255944"/>
    <w:rsid w:val="00255EAA"/>
    <w:rsid w:val="0026066F"/>
    <w:rsid w:val="00260882"/>
    <w:rsid w:val="00262D6A"/>
    <w:rsid w:val="0026328E"/>
    <w:rsid w:val="00264A84"/>
    <w:rsid w:val="00267B1A"/>
    <w:rsid w:val="002747CF"/>
    <w:rsid w:val="0027681A"/>
    <w:rsid w:val="00280965"/>
    <w:rsid w:val="00284390"/>
    <w:rsid w:val="00287234"/>
    <w:rsid w:val="00287353"/>
    <w:rsid w:val="00297E3C"/>
    <w:rsid w:val="002A2EF2"/>
    <w:rsid w:val="002A6FA5"/>
    <w:rsid w:val="002B154C"/>
    <w:rsid w:val="002B6D97"/>
    <w:rsid w:val="002B6E51"/>
    <w:rsid w:val="002C2AB8"/>
    <w:rsid w:val="002C45E8"/>
    <w:rsid w:val="002C4ADD"/>
    <w:rsid w:val="002D0C32"/>
    <w:rsid w:val="002D5B0B"/>
    <w:rsid w:val="002E038B"/>
    <w:rsid w:val="002E06EC"/>
    <w:rsid w:val="002E148E"/>
    <w:rsid w:val="002E64E6"/>
    <w:rsid w:val="002E69D0"/>
    <w:rsid w:val="002F6FE9"/>
    <w:rsid w:val="003012C5"/>
    <w:rsid w:val="00301E38"/>
    <w:rsid w:val="00303F2A"/>
    <w:rsid w:val="00306E3F"/>
    <w:rsid w:val="00306EB1"/>
    <w:rsid w:val="003101CE"/>
    <w:rsid w:val="003125CD"/>
    <w:rsid w:val="00312DDE"/>
    <w:rsid w:val="003134D3"/>
    <w:rsid w:val="00320199"/>
    <w:rsid w:val="003300E8"/>
    <w:rsid w:val="00331EC5"/>
    <w:rsid w:val="0034242E"/>
    <w:rsid w:val="0034273D"/>
    <w:rsid w:val="003450DB"/>
    <w:rsid w:val="00347B67"/>
    <w:rsid w:val="00347D33"/>
    <w:rsid w:val="003504FE"/>
    <w:rsid w:val="00360A75"/>
    <w:rsid w:val="003629C6"/>
    <w:rsid w:val="0036738F"/>
    <w:rsid w:val="003704B7"/>
    <w:rsid w:val="003745DE"/>
    <w:rsid w:val="0037749A"/>
    <w:rsid w:val="00382181"/>
    <w:rsid w:val="003831F9"/>
    <w:rsid w:val="003835AB"/>
    <w:rsid w:val="00383A5B"/>
    <w:rsid w:val="00385331"/>
    <w:rsid w:val="00391707"/>
    <w:rsid w:val="0039211E"/>
    <w:rsid w:val="003936CB"/>
    <w:rsid w:val="00394EA7"/>
    <w:rsid w:val="00395055"/>
    <w:rsid w:val="003967D4"/>
    <w:rsid w:val="00396F2E"/>
    <w:rsid w:val="003973F0"/>
    <w:rsid w:val="003B0BB1"/>
    <w:rsid w:val="003B2079"/>
    <w:rsid w:val="003B36E4"/>
    <w:rsid w:val="003B7598"/>
    <w:rsid w:val="003B7D88"/>
    <w:rsid w:val="003C105D"/>
    <w:rsid w:val="003C107A"/>
    <w:rsid w:val="003D072F"/>
    <w:rsid w:val="003D0B3F"/>
    <w:rsid w:val="003D16A3"/>
    <w:rsid w:val="003D2C2D"/>
    <w:rsid w:val="003D4F41"/>
    <w:rsid w:val="003E1362"/>
    <w:rsid w:val="003E1587"/>
    <w:rsid w:val="003E3F9A"/>
    <w:rsid w:val="003F0170"/>
    <w:rsid w:val="003F3857"/>
    <w:rsid w:val="003F3C65"/>
    <w:rsid w:val="0040121F"/>
    <w:rsid w:val="0040189A"/>
    <w:rsid w:val="004106EE"/>
    <w:rsid w:val="00416E1F"/>
    <w:rsid w:val="0041752D"/>
    <w:rsid w:val="00426E71"/>
    <w:rsid w:val="00434784"/>
    <w:rsid w:val="00440784"/>
    <w:rsid w:val="004516AD"/>
    <w:rsid w:val="00452250"/>
    <w:rsid w:val="00453240"/>
    <w:rsid w:val="00456B59"/>
    <w:rsid w:val="00457500"/>
    <w:rsid w:val="00460350"/>
    <w:rsid w:val="00463715"/>
    <w:rsid w:val="00465C7F"/>
    <w:rsid w:val="00465DE0"/>
    <w:rsid w:val="004660C2"/>
    <w:rsid w:val="00466941"/>
    <w:rsid w:val="00472302"/>
    <w:rsid w:val="00472451"/>
    <w:rsid w:val="00476066"/>
    <w:rsid w:val="0048008B"/>
    <w:rsid w:val="00485649"/>
    <w:rsid w:val="00491323"/>
    <w:rsid w:val="00497A25"/>
    <w:rsid w:val="004A305C"/>
    <w:rsid w:val="004A36CF"/>
    <w:rsid w:val="004A38F5"/>
    <w:rsid w:val="004A3C1C"/>
    <w:rsid w:val="004A403C"/>
    <w:rsid w:val="004A6648"/>
    <w:rsid w:val="004B1268"/>
    <w:rsid w:val="004B4AFF"/>
    <w:rsid w:val="004C7254"/>
    <w:rsid w:val="004D1863"/>
    <w:rsid w:val="004D18E1"/>
    <w:rsid w:val="004D337E"/>
    <w:rsid w:val="004D37AD"/>
    <w:rsid w:val="004D4192"/>
    <w:rsid w:val="004D67F7"/>
    <w:rsid w:val="004D6CA6"/>
    <w:rsid w:val="004E69DC"/>
    <w:rsid w:val="004F57C1"/>
    <w:rsid w:val="00504EE4"/>
    <w:rsid w:val="0050604D"/>
    <w:rsid w:val="00514234"/>
    <w:rsid w:val="005173A1"/>
    <w:rsid w:val="00520F94"/>
    <w:rsid w:val="00523A67"/>
    <w:rsid w:val="00524CB8"/>
    <w:rsid w:val="00525862"/>
    <w:rsid w:val="00526ADF"/>
    <w:rsid w:val="00533CCF"/>
    <w:rsid w:val="00540903"/>
    <w:rsid w:val="00541887"/>
    <w:rsid w:val="00544F45"/>
    <w:rsid w:val="005451F3"/>
    <w:rsid w:val="0054736E"/>
    <w:rsid w:val="00554F5A"/>
    <w:rsid w:val="0055711D"/>
    <w:rsid w:val="00557B0C"/>
    <w:rsid w:val="00562A97"/>
    <w:rsid w:val="00563520"/>
    <w:rsid w:val="005700BE"/>
    <w:rsid w:val="00576D33"/>
    <w:rsid w:val="00583819"/>
    <w:rsid w:val="00587560"/>
    <w:rsid w:val="00590A9D"/>
    <w:rsid w:val="00593B1E"/>
    <w:rsid w:val="00596E5A"/>
    <w:rsid w:val="005A0478"/>
    <w:rsid w:val="005A0D0B"/>
    <w:rsid w:val="005A47DA"/>
    <w:rsid w:val="005B02F6"/>
    <w:rsid w:val="005B0559"/>
    <w:rsid w:val="005B0C67"/>
    <w:rsid w:val="005B18CE"/>
    <w:rsid w:val="005B5F3A"/>
    <w:rsid w:val="005C1A71"/>
    <w:rsid w:val="005C4A32"/>
    <w:rsid w:val="005E6ED1"/>
    <w:rsid w:val="005E6EE7"/>
    <w:rsid w:val="005E71CD"/>
    <w:rsid w:val="005F0B10"/>
    <w:rsid w:val="0060094B"/>
    <w:rsid w:val="00601C2D"/>
    <w:rsid w:val="006055F0"/>
    <w:rsid w:val="00605F77"/>
    <w:rsid w:val="00611D19"/>
    <w:rsid w:val="00630C2F"/>
    <w:rsid w:val="0063253C"/>
    <w:rsid w:val="00632630"/>
    <w:rsid w:val="006354B6"/>
    <w:rsid w:val="00636BA6"/>
    <w:rsid w:val="00642FD5"/>
    <w:rsid w:val="00643E2F"/>
    <w:rsid w:val="00645536"/>
    <w:rsid w:val="00651BCF"/>
    <w:rsid w:val="006539C1"/>
    <w:rsid w:val="0065737D"/>
    <w:rsid w:val="00660BF7"/>
    <w:rsid w:val="006672C2"/>
    <w:rsid w:val="00670A92"/>
    <w:rsid w:val="00670DB6"/>
    <w:rsid w:val="00671371"/>
    <w:rsid w:val="00672D8C"/>
    <w:rsid w:val="0067718D"/>
    <w:rsid w:val="00682C2C"/>
    <w:rsid w:val="00685D67"/>
    <w:rsid w:val="0069390B"/>
    <w:rsid w:val="00695831"/>
    <w:rsid w:val="006B071D"/>
    <w:rsid w:val="006B1228"/>
    <w:rsid w:val="006B2A73"/>
    <w:rsid w:val="006B54C7"/>
    <w:rsid w:val="006B62FF"/>
    <w:rsid w:val="006B641D"/>
    <w:rsid w:val="006B7C8F"/>
    <w:rsid w:val="006C7F30"/>
    <w:rsid w:val="006D4290"/>
    <w:rsid w:val="006F3B05"/>
    <w:rsid w:val="007016FF"/>
    <w:rsid w:val="00702C36"/>
    <w:rsid w:val="00711D12"/>
    <w:rsid w:val="00713587"/>
    <w:rsid w:val="00714C7A"/>
    <w:rsid w:val="00721172"/>
    <w:rsid w:val="00721D40"/>
    <w:rsid w:val="00722EDC"/>
    <w:rsid w:val="007314F4"/>
    <w:rsid w:val="00732C69"/>
    <w:rsid w:val="00732E21"/>
    <w:rsid w:val="00742AEF"/>
    <w:rsid w:val="00742FF5"/>
    <w:rsid w:val="007458F0"/>
    <w:rsid w:val="007478DC"/>
    <w:rsid w:val="00750256"/>
    <w:rsid w:val="00752F3B"/>
    <w:rsid w:val="00753FAF"/>
    <w:rsid w:val="00760A22"/>
    <w:rsid w:val="007611E7"/>
    <w:rsid w:val="00763124"/>
    <w:rsid w:val="007721E7"/>
    <w:rsid w:val="00777059"/>
    <w:rsid w:val="00782A93"/>
    <w:rsid w:val="00786FB0"/>
    <w:rsid w:val="00790DC7"/>
    <w:rsid w:val="0079233C"/>
    <w:rsid w:val="00796721"/>
    <w:rsid w:val="007A1D88"/>
    <w:rsid w:val="007B1A52"/>
    <w:rsid w:val="007B3334"/>
    <w:rsid w:val="007B3798"/>
    <w:rsid w:val="007B44EA"/>
    <w:rsid w:val="007B5366"/>
    <w:rsid w:val="007B5F04"/>
    <w:rsid w:val="007B6636"/>
    <w:rsid w:val="007B7A1C"/>
    <w:rsid w:val="007D29C4"/>
    <w:rsid w:val="007D32C0"/>
    <w:rsid w:val="007D4E2F"/>
    <w:rsid w:val="007D4E73"/>
    <w:rsid w:val="007D5C4D"/>
    <w:rsid w:val="007D6F6A"/>
    <w:rsid w:val="007D717E"/>
    <w:rsid w:val="007D7FFC"/>
    <w:rsid w:val="007E20A2"/>
    <w:rsid w:val="007E6D74"/>
    <w:rsid w:val="007F0017"/>
    <w:rsid w:val="007F3DB1"/>
    <w:rsid w:val="007F46DE"/>
    <w:rsid w:val="00803594"/>
    <w:rsid w:val="00805FB1"/>
    <w:rsid w:val="00812D91"/>
    <w:rsid w:val="00820E13"/>
    <w:rsid w:val="008217AE"/>
    <w:rsid w:val="008217D8"/>
    <w:rsid w:val="00824DE7"/>
    <w:rsid w:val="00825FFF"/>
    <w:rsid w:val="00833C5C"/>
    <w:rsid w:val="008405FA"/>
    <w:rsid w:val="0084160A"/>
    <w:rsid w:val="00841793"/>
    <w:rsid w:val="0084576B"/>
    <w:rsid w:val="00850D4D"/>
    <w:rsid w:val="00852BCD"/>
    <w:rsid w:val="008538F3"/>
    <w:rsid w:val="0085498B"/>
    <w:rsid w:val="008652F4"/>
    <w:rsid w:val="00866B46"/>
    <w:rsid w:val="00871EEC"/>
    <w:rsid w:val="008737A7"/>
    <w:rsid w:val="00881AA0"/>
    <w:rsid w:val="00882B49"/>
    <w:rsid w:val="00884F89"/>
    <w:rsid w:val="0089008E"/>
    <w:rsid w:val="00891A9B"/>
    <w:rsid w:val="008944E8"/>
    <w:rsid w:val="008A382A"/>
    <w:rsid w:val="008A6E9D"/>
    <w:rsid w:val="008C1185"/>
    <w:rsid w:val="008D3E09"/>
    <w:rsid w:val="008D4250"/>
    <w:rsid w:val="008D4853"/>
    <w:rsid w:val="008D6494"/>
    <w:rsid w:val="008F04D9"/>
    <w:rsid w:val="008F06BB"/>
    <w:rsid w:val="008F16E4"/>
    <w:rsid w:val="009003E2"/>
    <w:rsid w:val="00901951"/>
    <w:rsid w:val="00902BB8"/>
    <w:rsid w:val="00905EC5"/>
    <w:rsid w:val="00912EB1"/>
    <w:rsid w:val="0091712E"/>
    <w:rsid w:val="00921EB7"/>
    <w:rsid w:val="00926F2B"/>
    <w:rsid w:val="00927585"/>
    <w:rsid w:val="0093685F"/>
    <w:rsid w:val="00940118"/>
    <w:rsid w:val="00940E49"/>
    <w:rsid w:val="00943DB6"/>
    <w:rsid w:val="00946D00"/>
    <w:rsid w:val="00952213"/>
    <w:rsid w:val="00954050"/>
    <w:rsid w:val="0096436B"/>
    <w:rsid w:val="0097594C"/>
    <w:rsid w:val="00976C05"/>
    <w:rsid w:val="0098199C"/>
    <w:rsid w:val="0098609A"/>
    <w:rsid w:val="009904C0"/>
    <w:rsid w:val="00992766"/>
    <w:rsid w:val="00992FC3"/>
    <w:rsid w:val="009978C2"/>
    <w:rsid w:val="009B466E"/>
    <w:rsid w:val="009B4811"/>
    <w:rsid w:val="009B555C"/>
    <w:rsid w:val="009B7D91"/>
    <w:rsid w:val="009C1BD2"/>
    <w:rsid w:val="009C2E8D"/>
    <w:rsid w:val="009C403C"/>
    <w:rsid w:val="009C573A"/>
    <w:rsid w:val="009D2A24"/>
    <w:rsid w:val="009D3AE5"/>
    <w:rsid w:val="009D7357"/>
    <w:rsid w:val="009E367C"/>
    <w:rsid w:val="009E5021"/>
    <w:rsid w:val="009E7B2A"/>
    <w:rsid w:val="009F3C40"/>
    <w:rsid w:val="009F3CDC"/>
    <w:rsid w:val="009F7255"/>
    <w:rsid w:val="00A01827"/>
    <w:rsid w:val="00A0740B"/>
    <w:rsid w:val="00A10D84"/>
    <w:rsid w:val="00A1386B"/>
    <w:rsid w:val="00A35427"/>
    <w:rsid w:val="00A358E5"/>
    <w:rsid w:val="00A37D2E"/>
    <w:rsid w:val="00A50934"/>
    <w:rsid w:val="00A522A0"/>
    <w:rsid w:val="00A53093"/>
    <w:rsid w:val="00A54F4B"/>
    <w:rsid w:val="00A56A05"/>
    <w:rsid w:val="00A612E4"/>
    <w:rsid w:val="00A7381C"/>
    <w:rsid w:val="00A73D43"/>
    <w:rsid w:val="00A76273"/>
    <w:rsid w:val="00A764BE"/>
    <w:rsid w:val="00A80868"/>
    <w:rsid w:val="00A83C70"/>
    <w:rsid w:val="00A903FA"/>
    <w:rsid w:val="00A92AD8"/>
    <w:rsid w:val="00A933C0"/>
    <w:rsid w:val="00A95A6D"/>
    <w:rsid w:val="00A96436"/>
    <w:rsid w:val="00A965BE"/>
    <w:rsid w:val="00A97128"/>
    <w:rsid w:val="00AA170D"/>
    <w:rsid w:val="00AA384E"/>
    <w:rsid w:val="00AA5607"/>
    <w:rsid w:val="00AA74BA"/>
    <w:rsid w:val="00AB2883"/>
    <w:rsid w:val="00AB67E0"/>
    <w:rsid w:val="00AD366B"/>
    <w:rsid w:val="00AE0AEC"/>
    <w:rsid w:val="00AE13D4"/>
    <w:rsid w:val="00AF09A4"/>
    <w:rsid w:val="00AF72CC"/>
    <w:rsid w:val="00AF78E1"/>
    <w:rsid w:val="00B073BD"/>
    <w:rsid w:val="00B07904"/>
    <w:rsid w:val="00B1070A"/>
    <w:rsid w:val="00B10AEA"/>
    <w:rsid w:val="00B10DD3"/>
    <w:rsid w:val="00B24B10"/>
    <w:rsid w:val="00B275C5"/>
    <w:rsid w:val="00B340AE"/>
    <w:rsid w:val="00B446DE"/>
    <w:rsid w:val="00B45930"/>
    <w:rsid w:val="00B45A18"/>
    <w:rsid w:val="00B51E8D"/>
    <w:rsid w:val="00B5277E"/>
    <w:rsid w:val="00B52D95"/>
    <w:rsid w:val="00B53570"/>
    <w:rsid w:val="00B64CBB"/>
    <w:rsid w:val="00B70FDA"/>
    <w:rsid w:val="00B71D8B"/>
    <w:rsid w:val="00B73AE8"/>
    <w:rsid w:val="00B73CFF"/>
    <w:rsid w:val="00B741FD"/>
    <w:rsid w:val="00B77A66"/>
    <w:rsid w:val="00B8399C"/>
    <w:rsid w:val="00B83C98"/>
    <w:rsid w:val="00B90EE6"/>
    <w:rsid w:val="00B96367"/>
    <w:rsid w:val="00BA0EF6"/>
    <w:rsid w:val="00BB1488"/>
    <w:rsid w:val="00BB1573"/>
    <w:rsid w:val="00BC12F5"/>
    <w:rsid w:val="00BC1C10"/>
    <w:rsid w:val="00BC2640"/>
    <w:rsid w:val="00BC4527"/>
    <w:rsid w:val="00BC6557"/>
    <w:rsid w:val="00BD360F"/>
    <w:rsid w:val="00BD4110"/>
    <w:rsid w:val="00BD5F03"/>
    <w:rsid w:val="00BE5FD2"/>
    <w:rsid w:val="00BE74C6"/>
    <w:rsid w:val="00BF13AC"/>
    <w:rsid w:val="00BF19F6"/>
    <w:rsid w:val="00BF407E"/>
    <w:rsid w:val="00BF4937"/>
    <w:rsid w:val="00C06E6E"/>
    <w:rsid w:val="00C10F56"/>
    <w:rsid w:val="00C11DB7"/>
    <w:rsid w:val="00C13183"/>
    <w:rsid w:val="00C13F4F"/>
    <w:rsid w:val="00C202A0"/>
    <w:rsid w:val="00C26FCD"/>
    <w:rsid w:val="00C30369"/>
    <w:rsid w:val="00C31EA0"/>
    <w:rsid w:val="00C32B5D"/>
    <w:rsid w:val="00C32C7F"/>
    <w:rsid w:val="00C407FA"/>
    <w:rsid w:val="00C426A0"/>
    <w:rsid w:val="00C4522E"/>
    <w:rsid w:val="00C50396"/>
    <w:rsid w:val="00C545E9"/>
    <w:rsid w:val="00C564BA"/>
    <w:rsid w:val="00C567E8"/>
    <w:rsid w:val="00C57112"/>
    <w:rsid w:val="00C716F5"/>
    <w:rsid w:val="00C73C92"/>
    <w:rsid w:val="00C75F98"/>
    <w:rsid w:val="00C82619"/>
    <w:rsid w:val="00C83806"/>
    <w:rsid w:val="00C8607C"/>
    <w:rsid w:val="00C86761"/>
    <w:rsid w:val="00C93069"/>
    <w:rsid w:val="00C932F8"/>
    <w:rsid w:val="00CA70B4"/>
    <w:rsid w:val="00CA7335"/>
    <w:rsid w:val="00CB0574"/>
    <w:rsid w:val="00CB6DB6"/>
    <w:rsid w:val="00CC5D56"/>
    <w:rsid w:val="00CC6AC9"/>
    <w:rsid w:val="00CD2256"/>
    <w:rsid w:val="00CD53C1"/>
    <w:rsid w:val="00CE0C86"/>
    <w:rsid w:val="00CE6643"/>
    <w:rsid w:val="00CE7BBE"/>
    <w:rsid w:val="00CF0BCE"/>
    <w:rsid w:val="00CF0E4D"/>
    <w:rsid w:val="00CF17DE"/>
    <w:rsid w:val="00CF18CD"/>
    <w:rsid w:val="00CF1F7E"/>
    <w:rsid w:val="00CF78D3"/>
    <w:rsid w:val="00CF7C0B"/>
    <w:rsid w:val="00D020D7"/>
    <w:rsid w:val="00D10129"/>
    <w:rsid w:val="00D11E88"/>
    <w:rsid w:val="00D158B9"/>
    <w:rsid w:val="00D15B90"/>
    <w:rsid w:val="00D160E7"/>
    <w:rsid w:val="00D16706"/>
    <w:rsid w:val="00D21D94"/>
    <w:rsid w:val="00D23691"/>
    <w:rsid w:val="00D23B90"/>
    <w:rsid w:val="00D24885"/>
    <w:rsid w:val="00D27F06"/>
    <w:rsid w:val="00D30A6F"/>
    <w:rsid w:val="00D4623B"/>
    <w:rsid w:val="00D47DC9"/>
    <w:rsid w:val="00D652FB"/>
    <w:rsid w:val="00D7066D"/>
    <w:rsid w:val="00D75B70"/>
    <w:rsid w:val="00D8431B"/>
    <w:rsid w:val="00D8664F"/>
    <w:rsid w:val="00D91DE5"/>
    <w:rsid w:val="00D92A30"/>
    <w:rsid w:val="00D95B58"/>
    <w:rsid w:val="00D9655C"/>
    <w:rsid w:val="00DA2271"/>
    <w:rsid w:val="00DA2906"/>
    <w:rsid w:val="00DA335B"/>
    <w:rsid w:val="00DA6332"/>
    <w:rsid w:val="00DA6475"/>
    <w:rsid w:val="00DB501B"/>
    <w:rsid w:val="00DB5C8C"/>
    <w:rsid w:val="00DB7116"/>
    <w:rsid w:val="00DC00DA"/>
    <w:rsid w:val="00DC04E9"/>
    <w:rsid w:val="00DC1D1C"/>
    <w:rsid w:val="00DC3AC6"/>
    <w:rsid w:val="00DD1D68"/>
    <w:rsid w:val="00DD4626"/>
    <w:rsid w:val="00DD7F8C"/>
    <w:rsid w:val="00DE11D4"/>
    <w:rsid w:val="00DE17B4"/>
    <w:rsid w:val="00DE3D43"/>
    <w:rsid w:val="00DE42EC"/>
    <w:rsid w:val="00DF24BC"/>
    <w:rsid w:val="00E00975"/>
    <w:rsid w:val="00E017C1"/>
    <w:rsid w:val="00E0181A"/>
    <w:rsid w:val="00E019C4"/>
    <w:rsid w:val="00E05FE3"/>
    <w:rsid w:val="00E11E5B"/>
    <w:rsid w:val="00E1681B"/>
    <w:rsid w:val="00E2022D"/>
    <w:rsid w:val="00E208EE"/>
    <w:rsid w:val="00E22A84"/>
    <w:rsid w:val="00E241BA"/>
    <w:rsid w:val="00E25098"/>
    <w:rsid w:val="00E255F7"/>
    <w:rsid w:val="00E27125"/>
    <w:rsid w:val="00E278EC"/>
    <w:rsid w:val="00E510D3"/>
    <w:rsid w:val="00E57806"/>
    <w:rsid w:val="00E6019C"/>
    <w:rsid w:val="00E6042C"/>
    <w:rsid w:val="00E65645"/>
    <w:rsid w:val="00E66106"/>
    <w:rsid w:val="00E663C4"/>
    <w:rsid w:val="00E67BB2"/>
    <w:rsid w:val="00E74B63"/>
    <w:rsid w:val="00E80265"/>
    <w:rsid w:val="00E80FB9"/>
    <w:rsid w:val="00E91A4B"/>
    <w:rsid w:val="00E9442D"/>
    <w:rsid w:val="00EA0653"/>
    <w:rsid w:val="00EA0FC7"/>
    <w:rsid w:val="00EA1459"/>
    <w:rsid w:val="00EA1C11"/>
    <w:rsid w:val="00EB29F2"/>
    <w:rsid w:val="00EB2CB4"/>
    <w:rsid w:val="00EB30C2"/>
    <w:rsid w:val="00EB3522"/>
    <w:rsid w:val="00EC5454"/>
    <w:rsid w:val="00EC7563"/>
    <w:rsid w:val="00ED093C"/>
    <w:rsid w:val="00ED5C70"/>
    <w:rsid w:val="00ED614C"/>
    <w:rsid w:val="00ED7F27"/>
    <w:rsid w:val="00EE15FB"/>
    <w:rsid w:val="00EF57E8"/>
    <w:rsid w:val="00EF5AF4"/>
    <w:rsid w:val="00EF6B8A"/>
    <w:rsid w:val="00F004C6"/>
    <w:rsid w:val="00F048C6"/>
    <w:rsid w:val="00F11DF5"/>
    <w:rsid w:val="00F123EF"/>
    <w:rsid w:val="00F13F38"/>
    <w:rsid w:val="00F16457"/>
    <w:rsid w:val="00F25202"/>
    <w:rsid w:val="00F2520A"/>
    <w:rsid w:val="00F3066A"/>
    <w:rsid w:val="00F34616"/>
    <w:rsid w:val="00F34AC5"/>
    <w:rsid w:val="00F45213"/>
    <w:rsid w:val="00F469D0"/>
    <w:rsid w:val="00F4723E"/>
    <w:rsid w:val="00F47C8B"/>
    <w:rsid w:val="00F519F7"/>
    <w:rsid w:val="00F5222D"/>
    <w:rsid w:val="00F569CB"/>
    <w:rsid w:val="00F6220E"/>
    <w:rsid w:val="00F64024"/>
    <w:rsid w:val="00F70A1B"/>
    <w:rsid w:val="00F7126D"/>
    <w:rsid w:val="00F71C85"/>
    <w:rsid w:val="00F72862"/>
    <w:rsid w:val="00F73693"/>
    <w:rsid w:val="00F7596F"/>
    <w:rsid w:val="00F76184"/>
    <w:rsid w:val="00F816BE"/>
    <w:rsid w:val="00F833C4"/>
    <w:rsid w:val="00F856BB"/>
    <w:rsid w:val="00F91141"/>
    <w:rsid w:val="00F91DFA"/>
    <w:rsid w:val="00F9423D"/>
    <w:rsid w:val="00F954F9"/>
    <w:rsid w:val="00F9641F"/>
    <w:rsid w:val="00F9704D"/>
    <w:rsid w:val="00FB08F7"/>
    <w:rsid w:val="00FB50FC"/>
    <w:rsid w:val="00FC3C05"/>
    <w:rsid w:val="00FC5FCF"/>
    <w:rsid w:val="00FD06BB"/>
    <w:rsid w:val="00FE0C21"/>
    <w:rsid w:val="00FE1118"/>
    <w:rsid w:val="00FE3E5C"/>
    <w:rsid w:val="00FE3E75"/>
    <w:rsid w:val="00FF61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3A5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10D45"/>
    <w:rPr>
      <w:rFonts w:ascii="Times New Roman" w:hAnsi="Times New Roman" w:cs="Times New Roman" w:hint="default"/>
      <w:color w:val="0000FF"/>
      <w:u w:val="single"/>
    </w:rPr>
  </w:style>
  <w:style w:type="paragraph" w:styleId="Subtitle">
    <w:name w:val="Subtitle"/>
    <w:basedOn w:val="Normal"/>
    <w:next w:val="Normal"/>
    <w:link w:val="SubtitleChar"/>
    <w:qFormat/>
    <w:rsid w:val="00010D45"/>
    <w:pPr>
      <w:spacing w:after="60" w:line="240" w:lineRule="auto"/>
      <w:jc w:val="center"/>
      <w:outlineLvl w:val="1"/>
    </w:pPr>
    <w:rPr>
      <w:rFonts w:ascii="Cambria" w:eastAsia="Times New Roman" w:hAnsi="Cambria" w:cs="Times New Roman"/>
      <w:sz w:val="24"/>
      <w:szCs w:val="24"/>
    </w:rPr>
  </w:style>
  <w:style w:type="character" w:customStyle="1" w:styleId="SubtitleChar">
    <w:name w:val="Subtitle Char"/>
    <w:basedOn w:val="DefaultParagraphFont"/>
    <w:link w:val="Subtitle"/>
    <w:rsid w:val="00010D45"/>
    <w:rPr>
      <w:rFonts w:ascii="Cambria" w:eastAsia="Times New Roman" w:hAnsi="Cambria" w:cs="Times New Roman"/>
      <w:sz w:val="24"/>
      <w:szCs w:val="24"/>
    </w:rPr>
  </w:style>
  <w:style w:type="paragraph" w:styleId="BodyText3">
    <w:name w:val="Body Text 3"/>
    <w:basedOn w:val="Normal"/>
    <w:link w:val="BodyText3Char"/>
    <w:uiPriority w:val="99"/>
    <w:unhideWhenUsed/>
    <w:rsid w:val="00010D45"/>
    <w:pPr>
      <w:spacing w:after="120"/>
    </w:pPr>
    <w:rPr>
      <w:sz w:val="16"/>
      <w:szCs w:val="16"/>
    </w:rPr>
  </w:style>
  <w:style w:type="character" w:customStyle="1" w:styleId="BodyText3Char">
    <w:name w:val="Body Text 3 Char"/>
    <w:basedOn w:val="DefaultParagraphFont"/>
    <w:link w:val="BodyText3"/>
    <w:uiPriority w:val="99"/>
    <w:rsid w:val="00010D45"/>
    <w:rPr>
      <w:sz w:val="16"/>
      <w:szCs w:val="16"/>
    </w:rPr>
  </w:style>
  <w:style w:type="paragraph" w:styleId="NoSpacing">
    <w:name w:val="No Spacing"/>
    <w:uiPriority w:val="99"/>
    <w:qFormat/>
    <w:rsid w:val="00010D45"/>
    <w:pPr>
      <w:spacing w:after="0" w:line="240" w:lineRule="auto"/>
    </w:pPr>
    <w:rPr>
      <w:rFonts w:ascii="Calibri" w:eastAsia="Times New Roman" w:hAnsi="Calibri" w:cs="Times New Roman"/>
      <w:lang w:bidi="kn-IN"/>
    </w:rPr>
  </w:style>
  <w:style w:type="character" w:customStyle="1" w:styleId="ListParagraphChar">
    <w:name w:val="List Paragraph Char"/>
    <w:aliases w:val="Sub heading 3.1.1 Char,List Paragraph Char Char Char Char1,List Paragraph Char Char Char Char Char,List Paragraph1 Char,RMSI bulle Style Char,Bullet  Paragraph Char,Heading3 Char,List Paragraph Char Char Char Char Char Char Char"/>
    <w:link w:val="ListParagraph"/>
    <w:uiPriority w:val="34"/>
    <w:qFormat/>
    <w:locked/>
    <w:rsid w:val="00010D45"/>
    <w:rPr>
      <w:rFonts w:ascii="Times New Roman" w:eastAsia="Times New Roman" w:hAnsi="Times New Roman" w:cs="Times New Roman"/>
      <w:sz w:val="24"/>
      <w:szCs w:val="24"/>
    </w:rPr>
  </w:style>
  <w:style w:type="paragraph" w:styleId="ListParagraph">
    <w:name w:val="List Paragraph"/>
    <w:aliases w:val="Sub heading 3.1.1,List Paragraph Char Char Char,List Paragraph Char Char Char Char,List Paragraph1,RMSI bulle Style,Bullet  Paragraph,Heading3,List Paragraph Char Char Char Char Char Char"/>
    <w:basedOn w:val="Normal"/>
    <w:link w:val="ListParagraphChar"/>
    <w:uiPriority w:val="34"/>
    <w:qFormat/>
    <w:rsid w:val="00010D45"/>
    <w:pPr>
      <w:spacing w:after="0" w:line="240" w:lineRule="auto"/>
      <w:ind w:left="720"/>
    </w:pPr>
    <w:rPr>
      <w:rFonts w:ascii="Times New Roman" w:eastAsia="Times New Roman" w:hAnsi="Times New Roman" w:cs="Times New Roman"/>
      <w:sz w:val="24"/>
      <w:szCs w:val="24"/>
    </w:rPr>
  </w:style>
  <w:style w:type="table" w:styleId="TableGrid">
    <w:name w:val="Table Grid"/>
    <w:basedOn w:val="TableNormal"/>
    <w:uiPriority w:val="59"/>
    <w:rsid w:val="00010D4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B8399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8399C"/>
  </w:style>
  <w:style w:type="paragraph" w:styleId="Footer">
    <w:name w:val="footer"/>
    <w:basedOn w:val="Normal"/>
    <w:link w:val="FooterChar"/>
    <w:uiPriority w:val="99"/>
    <w:semiHidden/>
    <w:unhideWhenUsed/>
    <w:rsid w:val="00B8399C"/>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8399C"/>
  </w:style>
  <w:style w:type="paragraph" w:styleId="BalloonText">
    <w:name w:val="Balloon Text"/>
    <w:basedOn w:val="Normal"/>
    <w:link w:val="BalloonTextChar"/>
    <w:uiPriority w:val="99"/>
    <w:semiHidden/>
    <w:unhideWhenUsed/>
    <w:rsid w:val="002E69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69D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772781">
      <w:bodyDiv w:val="1"/>
      <w:marLeft w:val="0"/>
      <w:marRight w:val="0"/>
      <w:marTop w:val="0"/>
      <w:marBottom w:val="0"/>
      <w:divBdr>
        <w:top w:val="none" w:sz="0" w:space="0" w:color="auto"/>
        <w:left w:val="none" w:sz="0" w:space="0" w:color="auto"/>
        <w:bottom w:val="none" w:sz="0" w:space="0" w:color="auto"/>
        <w:right w:val="none" w:sz="0" w:space="0" w:color="auto"/>
      </w:divBdr>
    </w:div>
    <w:div w:id="243298919">
      <w:bodyDiv w:val="1"/>
      <w:marLeft w:val="0"/>
      <w:marRight w:val="0"/>
      <w:marTop w:val="0"/>
      <w:marBottom w:val="0"/>
      <w:divBdr>
        <w:top w:val="none" w:sz="0" w:space="0" w:color="auto"/>
        <w:left w:val="none" w:sz="0" w:space="0" w:color="auto"/>
        <w:bottom w:val="none" w:sz="0" w:space="0" w:color="auto"/>
        <w:right w:val="none" w:sz="0" w:space="0" w:color="auto"/>
      </w:divBdr>
    </w:div>
    <w:div w:id="726076850">
      <w:bodyDiv w:val="1"/>
      <w:marLeft w:val="0"/>
      <w:marRight w:val="0"/>
      <w:marTop w:val="0"/>
      <w:marBottom w:val="0"/>
      <w:divBdr>
        <w:top w:val="none" w:sz="0" w:space="0" w:color="auto"/>
        <w:left w:val="none" w:sz="0" w:space="0" w:color="auto"/>
        <w:bottom w:val="none" w:sz="0" w:space="0" w:color="auto"/>
        <w:right w:val="none" w:sz="0" w:space="0" w:color="auto"/>
      </w:divBdr>
    </w:div>
    <w:div w:id="1153135766">
      <w:bodyDiv w:val="1"/>
      <w:marLeft w:val="0"/>
      <w:marRight w:val="0"/>
      <w:marTop w:val="0"/>
      <w:marBottom w:val="0"/>
      <w:divBdr>
        <w:top w:val="none" w:sz="0" w:space="0" w:color="auto"/>
        <w:left w:val="none" w:sz="0" w:space="0" w:color="auto"/>
        <w:bottom w:val="none" w:sz="0" w:space="0" w:color="auto"/>
        <w:right w:val="none" w:sz="0" w:space="0" w:color="auto"/>
      </w:divBdr>
    </w:div>
    <w:div w:id="1852604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kppp.karnataka.gov.in"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kppp.karnataka.gov.in"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eeknnlbdvt@yahoo.co.i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knnl@knnlindia.com"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kppp.karnataka.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409</TotalTime>
  <Pages>3</Pages>
  <Words>2001</Words>
  <Characters>11410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13385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RRC</cp:lastModifiedBy>
  <cp:revision>83</cp:revision>
  <cp:lastPrinted>2026-06-24T05:50:00Z</cp:lastPrinted>
  <dcterms:created xsi:type="dcterms:W3CDTF">2025-12-30T06:22:00Z</dcterms:created>
  <dcterms:modified xsi:type="dcterms:W3CDTF">2026-06-24T10:44:00Z</dcterms:modified>
</cp:coreProperties>
</file>